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w:rsidR="002E3719" w:rsidRDefault="00E660F1" w14:paraId="00000001" w14:textId="77777777">
      <w:pPr>
        <w:pStyle w:val="Heading10"/>
        <w:ind w:left="-720"/>
        <w:rPr>
          <w:sz w:val="32"/>
          <w:szCs w:val="32"/>
        </w:rPr>
      </w:pPr>
      <w:r>
        <w:rPr>
          <w:sz w:val="32"/>
          <w:szCs w:val="32"/>
        </w:rPr>
        <w:t xml:space="preserve">Programación de auditorías para OEC </w:t>
      </w:r>
    </w:p>
    <w:p w:rsidR="002E3719" w:rsidRDefault="00E660F1" w14:paraId="00000002" w14:textId="77777777">
      <w:pPr>
        <w:pStyle w:val="Heading20"/>
        <w:ind w:left="-720"/>
        <w:rPr>
          <w:sz w:val="24"/>
          <w:szCs w:val="24"/>
        </w:rPr>
      </w:pPr>
      <w:r>
        <w:rPr>
          <w:sz w:val="24"/>
          <w:szCs w:val="24"/>
        </w:rPr>
        <w:t>Objetivo</w:t>
      </w:r>
    </w:p>
    <w:p w:rsidR="002E3719" w:rsidRDefault="00E660F1" w14:paraId="00000003" w14:textId="77777777">
      <w:pPr>
        <w:ind w:left="-720"/>
      </w:pPr>
      <w:r>
        <w:t xml:space="preserve">Esta guía ayuda a los </w:t>
      </w:r>
      <w:r>
        <w:rPr>
          <w:b/>
        </w:rPr>
        <w:t>Organismos de Evaluación de la Conformidad</w:t>
      </w:r>
      <w:r>
        <w:t xml:space="preserve"> (</w:t>
      </w:r>
      <w:r>
        <w:rPr>
          <w:b/>
        </w:rPr>
        <w:t>OEC</w:t>
      </w:r>
      <w:r>
        <w:t xml:space="preserve">) a programar una auditoría con un Titular del </w:t>
      </w:r>
      <w:r>
        <w:rPr>
          <w:b/>
        </w:rPr>
        <w:t>Certificado</w:t>
      </w:r>
      <w:r>
        <w:t xml:space="preserve"> (</w:t>
      </w:r>
      <w:r>
        <w:rPr>
          <w:b/>
        </w:rPr>
        <w:t>CH)</w:t>
      </w:r>
      <w:r>
        <w:t xml:space="preserve">utilizando el formulario de Alcance y Programación en ChainPoint. </w:t>
      </w:r>
    </w:p>
    <w:p w:rsidR="002E3719" w:rsidRDefault="00E660F1" w14:paraId="00000004" w14:textId="77777777">
      <w:pPr>
        <w:ind w:left="-720" w:right="-450"/>
      </w:pPr>
      <w:r>
        <w:t>Como OEC, el formulario de Alcance y programación se utiliza para recopilar información de alcance de los solicitantes y CH, ingresar información sobre la auditoría y finalizar cualquier detalle antes de programar la auditoría.</w:t>
      </w:r>
    </w:p>
    <w:p w:rsidR="002E3719" w:rsidRDefault="00E660F1" w14:paraId="00000005" w14:textId="77777777">
      <w:pPr>
        <w:ind w:left="-720"/>
        <w:rPr>
          <w:rFonts w:ascii="Calibri" w:hAnsi="Calibri" w:eastAsia="Calibri" w:cs="Calibri"/>
          <w:b/>
          <w:color w:val="4F81BD"/>
          <w:sz w:val="24"/>
          <w:szCs w:val="24"/>
        </w:rPr>
      </w:pPr>
      <w:bookmarkStart w:name="_heading=h.gjdgxs" w:colFirst="0" w:colLast="0" w:id="0"/>
      <w:bookmarkEnd w:id="0"/>
      <w:r>
        <w:rPr>
          <w:rFonts w:ascii="Calibri" w:hAnsi="Calibri" w:eastAsia="Calibri" w:cs="Calibri"/>
          <w:b/>
          <w:color w:val="4F81BD"/>
          <w:sz w:val="24"/>
          <w:szCs w:val="24"/>
        </w:rPr>
        <w:t>Formulario de Alcance y programación</w:t>
      </w:r>
      <w:r>
        <w:t xml:space="preserve">El formulario de Alcance y programación en ChainPoint tiene dos pestañas: </w:t>
      </w:r>
    </w:p>
    <w:p w:rsidR="002E3719" w:rsidRDefault="00E660F1" w14:paraId="00000006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8" w:lineRule="auto"/>
        <w:rPr>
          <w:color w:val="000000"/>
        </w:rPr>
      </w:pPr>
      <w:r>
        <w:rPr>
          <w:color w:val="000000"/>
        </w:rPr>
        <w:t>La pestaña "</w:t>
      </w:r>
      <w:r>
        <w:rPr>
          <w:b/>
          <w:color w:val="000000"/>
        </w:rPr>
        <w:t>Información del perfil"</w:t>
      </w:r>
      <w:r>
        <w:rPr>
          <w:color w:val="000000"/>
        </w:rPr>
        <w:t xml:space="preserve"> muestra información básica sobre el CH, incluido el año de auditoría estándar y el estado del proceso de alcance. </w:t>
      </w:r>
    </w:p>
    <w:p w:rsidR="002E3719" w:rsidRDefault="00E660F1" w14:paraId="00000007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rPr>
          <w:color w:val="000000"/>
        </w:rPr>
      </w:pPr>
      <w:r>
        <w:rPr>
          <w:color w:val="000000"/>
        </w:rPr>
        <w:t>La pestaña "</w:t>
      </w:r>
      <w:r>
        <w:rPr>
          <w:b/>
          <w:color w:val="000000"/>
        </w:rPr>
        <w:t>Programación"</w:t>
      </w:r>
      <w:r>
        <w:rPr>
          <w:color w:val="000000"/>
        </w:rPr>
        <w:t xml:space="preserve"> es donde se encuentra la información relacionada con la auditoría, los acuerdos de cotización y servicio, y el plan de auditoría final. Al avanzar el formulario al estado "</w:t>
      </w:r>
      <w:r>
        <w:rPr>
          <w:b/>
          <w:color w:val="000000"/>
        </w:rPr>
        <w:t>Programado",</w:t>
      </w:r>
      <w:r>
        <w:rPr>
          <w:color w:val="000000"/>
        </w:rPr>
        <w:t xml:space="preserve"> se generará la lista de verificación de auditoría. Para obtener más información sobre esta lista, consulte </w:t>
      </w:r>
      <w:hyperlink w:history="1" r:id="rId6">
        <w:r>
          <w:rPr>
            <w:color w:val="0000FF"/>
            <w:u w:val="single"/>
          </w:rPr>
          <w:t>Cómo realizar una auditoría</w:t>
        </w:r>
      </w:hyperlink>
      <w:r>
        <w:rPr>
          <w:color w:val="000000"/>
        </w:rPr>
        <w:t xml:space="preserve"> en el Centro de ayuda del Portal de Socios.</w:t>
      </w:r>
    </w:p>
    <w:p w:rsidR="002E3719" w:rsidRDefault="00E660F1" w14:paraId="00000008" w14:textId="77777777">
      <w:pPr>
        <w:pStyle w:val="Subtitle0"/>
        <w:spacing w:line="240" w:lineRule="auto"/>
        <w:ind w:left="-720"/>
        <w:rPr>
          <w:b/>
          <w:i w:val="0"/>
          <w:color w:val="403152"/>
        </w:rPr>
      </w:pPr>
      <w:r>
        <w:rPr>
          <w:color w:val="403152"/>
        </w:rPr>
        <w:br/>
      </w:r>
      <w:r>
        <w:rPr>
          <w:b/>
          <w:i w:val="0"/>
        </w:rPr>
        <w:t>Estados del flujo de trabajo del formulario de Alcance y programación</w:t>
      </w:r>
    </w:p>
    <w:tbl>
      <w:tblPr>
        <w:tblStyle w:val="Table1"/>
        <w:tblW w:w="9836" w:type="dxa"/>
        <w:tblInd w:w="-458" w:type="dxa"/>
        <w:tblBorders>
          <w:top w:val="single" w:color="4BACC6" w:sz="24" w:space="0"/>
          <w:left w:val="single" w:color="F79646" w:sz="4" w:space="0"/>
          <w:bottom w:val="single" w:color="F79646" w:sz="4" w:space="0"/>
          <w:right w:val="single" w:color="F79646" w:sz="4" w:space="0"/>
          <w:insideH w:val="single" w:color="FFFFFF" w:sz="4" w:space="0"/>
          <w:insideV w:val="single" w:color="FFFFFF" w:sz="4" w:space="0"/>
        </w:tblBorders>
        <w:tblLayout w:type="fixed"/>
        <w:tblLook w:val="0400" w:firstRow="0" w:lastRow="0" w:firstColumn="0" w:lastColumn="0" w:noHBand="0" w:noVBand="1"/>
      </w:tblPr>
      <w:tblGrid>
        <w:gridCol w:w="2006"/>
        <w:gridCol w:w="7830"/>
      </w:tblGrid>
      <w:tr w:rsidR="002E3719" w14:paraId="67462238" w14:textId="77777777">
        <w:trPr>
          <w:trHeight w:val="395"/>
        </w:trPr>
        <w:tc>
          <w:tcPr>
            <w:tcW w:w="2006" w:type="dxa"/>
          </w:tcPr>
          <w:p w:rsidR="002E3719" w:rsidRDefault="00E660F1" w14:paraId="00000009" w14:textId="77777777">
            <w:pPr>
              <w:spacing w:before="100" w:after="100"/>
              <w:rPr>
                <w:b/>
              </w:rPr>
            </w:pPr>
            <w:r>
              <w:rPr>
                <w:b/>
              </w:rPr>
              <w:t>Estado</w:t>
            </w:r>
          </w:p>
        </w:tc>
        <w:tc>
          <w:tcPr>
            <w:tcW w:w="7830" w:type="dxa"/>
          </w:tcPr>
          <w:p w:rsidR="002E3719" w:rsidRDefault="00E660F1" w14:paraId="0000000A" w14:textId="77777777">
            <w:pPr>
              <w:spacing w:before="100" w:after="100"/>
              <w:rPr>
                <w:b/>
              </w:rPr>
            </w:pPr>
            <w:r>
              <w:rPr>
                <w:b/>
              </w:rPr>
              <w:t>Descripción del estado</w:t>
            </w:r>
          </w:p>
        </w:tc>
      </w:tr>
      <w:tr w:rsidR="002E3719" w14:paraId="089B9C28" w14:textId="77777777">
        <w:tc>
          <w:tcPr>
            <w:tcW w:w="2006" w:type="dxa"/>
          </w:tcPr>
          <w:p w:rsidR="002E3719" w:rsidRDefault="00E660F1" w14:paraId="0000000B" w14:textId="77777777">
            <w:pPr>
              <w:spacing w:before="100" w:after="100"/>
            </w:pPr>
            <w:r>
              <w:t>Creado</w:t>
            </w:r>
          </w:p>
        </w:tc>
        <w:tc>
          <w:tcPr>
            <w:tcW w:w="7830" w:type="dxa"/>
          </w:tcPr>
          <w:p w:rsidR="002E3719" w:rsidRDefault="00E660F1" w14:paraId="0000000C" w14:textId="77777777">
            <w:pPr>
              <w:spacing w:before="100" w:after="100"/>
            </w:pPr>
            <w:r>
              <w:t xml:space="preserve">Los formularios de Programación y alcance que se guardan en borrador y no avanzan al estado </w:t>
            </w:r>
            <w:r>
              <w:rPr>
                <w:b/>
              </w:rPr>
              <w:t>Emitido a CH</w:t>
            </w:r>
            <w:r>
              <w:t xml:space="preserve"> se guardan en estado </w:t>
            </w:r>
            <w:r>
              <w:rPr>
                <w:b/>
              </w:rPr>
              <w:t>Creado</w:t>
            </w:r>
            <w:r>
              <w:t xml:space="preserve">. </w:t>
            </w:r>
          </w:p>
        </w:tc>
      </w:tr>
      <w:tr w:rsidR="002E3719" w14:paraId="54C26DE4" w14:textId="77777777">
        <w:tc>
          <w:tcPr>
            <w:tcW w:w="2006" w:type="dxa"/>
          </w:tcPr>
          <w:p w:rsidR="002E3719" w:rsidRDefault="00E660F1" w14:paraId="0000000D" w14:textId="77777777">
            <w:pPr>
              <w:spacing w:before="100" w:after="100"/>
            </w:pPr>
            <w:r>
              <w:t xml:space="preserve">Emitido al titular del certificado </w:t>
            </w:r>
          </w:p>
        </w:tc>
        <w:tc>
          <w:tcPr>
            <w:tcW w:w="7830" w:type="dxa"/>
          </w:tcPr>
          <w:p w:rsidR="002E3719" w:rsidRDefault="00E660F1" w14:paraId="0000000E" w14:textId="77777777">
            <w:pPr>
              <w:spacing w:before="100" w:after="100"/>
            </w:pPr>
            <w:r>
              <w:t xml:space="preserve">Se notifica al OEC para que revise la información del alcance. El formulario permanece en este estado hasta que el CH avance el formulario a </w:t>
            </w:r>
            <w:r>
              <w:rPr>
                <w:b/>
              </w:rPr>
              <w:t>Revisión del OEC</w:t>
            </w:r>
            <w:r>
              <w:t xml:space="preserve">. Si no hay ninguna acción del CH, los administradores del programa OEC pueden adelantar el estado a </w:t>
            </w:r>
            <w:r>
              <w:rPr>
                <w:b/>
              </w:rPr>
              <w:t>Revisión del OEC</w:t>
            </w:r>
            <w:r>
              <w:t>.</w:t>
            </w:r>
          </w:p>
        </w:tc>
      </w:tr>
      <w:tr w:rsidR="002E3719" w14:paraId="41FEA8FB" w14:textId="77777777">
        <w:tc>
          <w:tcPr>
            <w:tcW w:w="2006" w:type="dxa"/>
          </w:tcPr>
          <w:p w:rsidR="002E3719" w:rsidRDefault="00E660F1" w14:paraId="0000000F" w14:textId="77777777">
            <w:pPr>
              <w:spacing w:before="100" w:after="100"/>
            </w:pPr>
            <w:r>
              <w:t>Revisión del OEC</w:t>
            </w:r>
          </w:p>
        </w:tc>
        <w:tc>
          <w:tcPr>
            <w:tcW w:w="7830" w:type="dxa"/>
          </w:tcPr>
          <w:p w:rsidR="002E3719" w:rsidRDefault="00E660F1" w14:paraId="00000010" w14:textId="77777777">
            <w:pPr>
              <w:spacing w:before="100" w:after="100"/>
            </w:pPr>
            <w:r>
              <w:t xml:space="preserve">El OEC recibe una notificación para revisar la información del alcance proporcionada por el CH. Una vez que el OEC haya revisado la información, pueden adelantar el formulario a </w:t>
            </w:r>
            <w:r>
              <w:rPr>
                <w:b/>
              </w:rPr>
              <w:t>Programación en progreso</w:t>
            </w:r>
            <w:r>
              <w:t xml:space="preserve"> o devolverlo al CH para actualizaciones.</w:t>
            </w:r>
          </w:p>
        </w:tc>
      </w:tr>
      <w:tr w:rsidR="002E3719" w14:paraId="61A58743" w14:textId="77777777">
        <w:tc>
          <w:tcPr>
            <w:tcW w:w="2006" w:type="dxa"/>
          </w:tcPr>
          <w:p w:rsidR="002E3719" w:rsidRDefault="00E660F1" w14:paraId="00000011" w14:textId="77777777">
            <w:pPr>
              <w:spacing w:before="100" w:after="100"/>
            </w:pPr>
            <w:r>
              <w:t>Programación en curso</w:t>
            </w:r>
          </w:p>
        </w:tc>
        <w:tc>
          <w:tcPr>
            <w:tcW w:w="7830" w:type="dxa"/>
          </w:tcPr>
          <w:p w:rsidR="002E3719" w:rsidRDefault="00E660F1" w14:paraId="00000012" w14:textId="77777777">
            <w:pPr>
              <w:spacing w:before="100" w:after="100"/>
            </w:pPr>
            <w:r>
              <w:t xml:space="preserve">Los OEC pueden finalizar cualquier detalle de la auditoría, incluida la finalización de las fechas de inicio y finalización de la auditoría. Una vez que los OEC tienen la información necesaria para programar la auditoría, avanzan el formulario de Alcance y programación al estado </w:t>
            </w:r>
            <w:r>
              <w:rPr>
                <w:b/>
              </w:rPr>
              <w:t>Programado</w:t>
            </w:r>
            <w:r>
              <w:t xml:space="preserve">. </w:t>
            </w:r>
          </w:p>
        </w:tc>
      </w:tr>
      <w:tr w:rsidR="002E3719" w14:paraId="26430CA1" w14:textId="77777777">
        <w:tc>
          <w:tcPr>
            <w:tcW w:w="2006" w:type="dxa"/>
          </w:tcPr>
          <w:p w:rsidR="002E3719" w:rsidRDefault="00E660F1" w14:paraId="00000013" w14:textId="77777777">
            <w:pPr>
              <w:spacing w:before="100" w:after="100"/>
            </w:pPr>
            <w:r>
              <w:t xml:space="preserve">Programado </w:t>
            </w:r>
          </w:p>
        </w:tc>
        <w:tc>
          <w:tcPr>
            <w:tcW w:w="7830" w:type="dxa"/>
          </w:tcPr>
          <w:p w:rsidR="002E3719" w:rsidRDefault="00E660F1" w14:paraId="00000014" w14:textId="77777777">
            <w:pPr>
              <w:spacing w:before="100" w:after="100"/>
            </w:pPr>
            <w:r>
              <w:t xml:space="preserve">La lista de verificación de auditoría se generará en el estado </w:t>
            </w:r>
            <w:r>
              <w:rPr>
                <w:b/>
              </w:rPr>
              <w:t>Programado</w:t>
            </w:r>
            <w:r>
              <w:t xml:space="preserve"> con la información introducida en el formulario de Alcance y programación.</w:t>
            </w:r>
          </w:p>
        </w:tc>
      </w:tr>
      <w:tr w:rsidR="002E3719" w14:paraId="7548368E" w14:textId="77777777">
        <w:tc>
          <w:tcPr>
            <w:tcW w:w="2006" w:type="dxa"/>
          </w:tcPr>
          <w:p w:rsidR="002E3719" w:rsidRDefault="00E660F1" w14:paraId="00000015" w14:textId="77777777">
            <w:pPr>
              <w:spacing w:before="100" w:after="100"/>
            </w:pPr>
            <w:r>
              <w:t xml:space="preserve">Plan de auditoría final enviado </w:t>
            </w:r>
          </w:p>
        </w:tc>
        <w:tc>
          <w:tcPr>
            <w:tcW w:w="7830" w:type="dxa"/>
          </w:tcPr>
          <w:p w:rsidR="002E3719" w:rsidRDefault="00E660F1" w14:paraId="00000016" w14:textId="77777777">
            <w:pPr>
              <w:spacing w:before="100" w:after="100"/>
            </w:pPr>
            <w:r>
              <w:t xml:space="preserve">Los OEC pueden agregar información a las </w:t>
            </w:r>
            <w:r>
              <w:t>secciones "</w:t>
            </w:r>
            <w:r>
              <w:rPr>
                <w:b/>
              </w:rPr>
              <w:t>Acuerdo de cotización y servicio</w:t>
            </w:r>
            <w:r>
              <w:t>" y "</w:t>
            </w:r>
            <w:r>
              <w:rPr>
                <w:b/>
              </w:rPr>
              <w:t>Plan de auditoría</w:t>
            </w:r>
            <w:r>
              <w:t xml:space="preserve">" del formulario de Alcance y programación, y avanzar el formulario al estado </w:t>
            </w:r>
            <w:r>
              <w:rPr>
                <w:b/>
              </w:rPr>
              <w:t>Plan de auditoría final enviado</w:t>
            </w:r>
            <w:r>
              <w:t xml:space="preserve"> para notificar a Fair Trade USA Comercio Justo Estados Unidos que el Plan de auditoría final se ha cargado en ChainPoint. </w:t>
            </w:r>
          </w:p>
        </w:tc>
      </w:tr>
    </w:tbl>
    <w:p w:rsidR="002E3719" w:rsidRDefault="00E660F1" w14:paraId="00000017" w14:textId="77777777">
      <w:pPr>
        <w:ind w:left="-630"/>
        <w:rPr>
          <w:rFonts w:ascii="Calibri" w:hAnsi="Calibri" w:eastAsia="Calibri" w:cs="Calibri"/>
          <w:b/>
          <w:color w:val="4F81BD"/>
          <w:sz w:val="28"/>
          <w:szCs w:val="28"/>
        </w:rPr>
      </w:pPr>
      <w:r>
        <w:rPr>
          <w:rFonts w:ascii="Calibri" w:hAnsi="Calibri" w:eastAsia="Calibri" w:cs="Calibri"/>
          <w:b/>
          <w:color w:val="4F81BD"/>
          <w:sz w:val="28"/>
          <w:szCs w:val="28"/>
        </w:rPr>
        <w:t>Paso 1: Iniciar sesión y comenzar a programar</w:t>
      </w:r>
    </w:p>
    <w:tbl>
      <w:tblPr>
        <w:tblStyle w:val="Table2"/>
        <w:tblW w:w="10260" w:type="dxa"/>
        <w:tblInd w:w="-52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124"/>
        <w:gridCol w:w="5136"/>
      </w:tblGrid>
      <w:tr w:rsidR="002E3719" w:rsidTr="7275505C" w14:paraId="1D51CABD" w14:textId="77777777">
        <w:trPr>
          <w:trHeight w:val="1754"/>
        </w:trPr>
        <w:tc>
          <w:tcPr>
            <w:tcW w:w="5124" w:type="dxa"/>
            <w:tcMar/>
          </w:tcPr>
          <w:p w:rsidR="002E3719" w:rsidRDefault="00E660F1" w14:paraId="00000018" w14:textId="77777777">
            <w:pPr>
              <w:rPr>
                <w:i/>
              </w:rPr>
            </w:pPr>
            <w:r>
              <w:t>1. Abra ChainPoint e inicie sesión en su cuenta.</w:t>
            </w:r>
            <w:r>
              <w:br/>
            </w:r>
            <w:r>
              <w:rPr>
                <w:i/>
              </w:rPr>
              <w:t>Vaya a la sección "</w:t>
            </w:r>
            <w:r>
              <w:rPr>
                <w:b/>
                <w:i/>
              </w:rPr>
              <w:t>Auditorías</w:t>
            </w:r>
            <w:r>
              <w:rPr>
                <w:i/>
              </w:rPr>
              <w:t>" y seleccione "</w:t>
            </w:r>
            <w:r>
              <w:rPr>
                <w:b/>
                <w:i/>
              </w:rPr>
              <w:t>Programar una auditoría</w:t>
            </w:r>
            <w:r>
              <w:rPr>
                <w:i/>
              </w:rPr>
              <w:t>".</w:t>
            </w:r>
          </w:p>
          <w:p w:rsidR="002E3719" w:rsidRDefault="002E3719" w14:paraId="00000019" w14:textId="77777777">
            <w:pPr>
              <w:rPr>
                <w:b/>
                <w:color w:val="4F81BD"/>
              </w:rPr>
            </w:pPr>
          </w:p>
          <w:p w:rsidR="002E3719" w:rsidRDefault="002E3719" w14:paraId="0000001A" w14:textId="77777777">
            <w:pPr>
              <w:rPr>
                <w:b/>
                <w:color w:val="4F81BD"/>
              </w:rPr>
            </w:pPr>
          </w:p>
          <w:p w:rsidR="002E3719" w:rsidRDefault="002E3719" w14:paraId="0000001B" w14:textId="77777777">
            <w:pPr>
              <w:rPr>
                <w:b/>
                <w:color w:val="4F81BD"/>
              </w:rPr>
            </w:pPr>
          </w:p>
          <w:p w:rsidR="002E3719" w:rsidRDefault="002E3719" w14:paraId="0000001C" w14:textId="77777777">
            <w:pPr>
              <w:rPr>
                <w:b/>
                <w:color w:val="4F81BD"/>
              </w:rPr>
            </w:pPr>
          </w:p>
          <w:p w:rsidR="002E3719" w:rsidRDefault="002E3719" w14:paraId="0000001D" w14:textId="77777777">
            <w:pPr>
              <w:rPr>
                <w:b/>
                <w:color w:val="4F81BD"/>
              </w:rPr>
            </w:pPr>
          </w:p>
          <w:p w:rsidR="002E3719" w:rsidRDefault="002E3719" w14:paraId="0000001E" w14:textId="77777777">
            <w:pPr>
              <w:rPr>
                <w:b/>
                <w:color w:val="4F81BD"/>
              </w:rPr>
            </w:pPr>
          </w:p>
        </w:tc>
        <w:tc>
          <w:tcPr>
            <w:tcW w:w="5136" w:type="dxa"/>
            <w:tcMar/>
          </w:tcPr>
          <w:p w:rsidR="002E3719" w:rsidRDefault="00E660F1" w14:paraId="0000001F" w14:textId="77777777">
            <w:pPr>
              <w:rPr>
                <w:b/>
                <w:color w:val="4F81BD"/>
                <w:sz w:val="26"/>
                <w:szCs w:val="26"/>
              </w:rPr>
            </w:pPr>
            <w:r>
              <w:rPr>
                <w:b/>
                <w:noProof/>
                <w:color w:val="4F81BD"/>
                <w:sz w:val="26"/>
                <w:szCs w:val="26"/>
              </w:rPr>
              <mc:AlternateContent>
                <mc:Choice Requires="wpg">
                  <w:drawing>
                    <wp:inline distT="0" distB="0" distL="0" distR="0" wp14:anchorId="37C277ED" wp14:editId="7777777">
                      <wp:extent cx="2606675" cy="1269365"/>
                      <wp:effectExtent l="0" t="0" r="0" b="0"/>
                      <wp:docPr id="1977954449" name="Group 19779544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06675" cy="1269365"/>
                                <a:chOff x="3898750" y="3019400"/>
                                <a:chExt cx="2894500" cy="1557200"/>
                              </a:xfrm>
                            </wpg:grpSpPr>
                            <wpg:grpSp>
                              <wpg:cNvPr id="605820443" name="Group 605820443"/>
                              <wpg:cNvGrpSpPr/>
                              <wpg:grpSpPr>
                                <a:xfrm>
                                  <a:off x="4042663" y="3145318"/>
                                  <a:ext cx="2606675" cy="1269365"/>
                                  <a:chOff x="0" y="0"/>
                                  <a:chExt cx="2112827" cy="976630"/>
                                </a:xfrm>
                              </wpg:grpSpPr>
                              <wps:wsp>
                                <wps:cNvPr id="3" name="Shape 3"/>
                                <wps:cNvSpPr/>
                                <wps:spPr>
                                  <a:xfrm>
                                    <a:off x="0" y="0"/>
                                    <a:ext cx="2112825" cy="976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2E3719" w:rsidRDefault="002E3719" w14:paraId="31C9947A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pic:pic xmlns:pic="http://schemas.openxmlformats.org/drawingml/2006/picture">
                                <pic:nvPicPr>
                                  <pic:cNvPr id="7" name="Shape 7"/>
                                  <pic:cNvPicPr/>
                                </pic:nvPicPr>
                                <pic:blipFill>
                                  <a:blip r:embed="rId7">
                                    <a:alphaModFix/>
                                  </a:blip>
                                  <a:srcRect r="5105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0035" cy="97663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CECEC"/>
                                  </a:solidFill>
                                  <a:ln w="88900" cap="sq">
                                    <a:solidFill>
                                      <a:srgbClr val="FFFFFF"/>
                                    </a:solidFill>
                                    <a:prstDash val="solid"/>
                                    <a:miter lim="800000"/>
                                    <a:headEnd w="sm" len="sm"/>
                                    <a:tailEnd w="sm" len="sm"/>
                                  </a:ln>
                                  <a:effectLst>
                                    <a:outerShdw blurRad="55000" dist="18000" dir="5400000" algn="tl" rotWithShape="0">
                                      <a:srgbClr val="000000">
                                        <a:alpha val="40000"/>
                                      </a:srgbClr>
                                    </a:outerShdw>
                                  </a:effec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8" name="Shape 8"/>
                                  <pic:cNvPicPr/>
                                </pic:nvPicPr>
                                <pic:blipFill>
                                  <a:blip r:embed="rId7">
                                    <a:alphaModFix/>
                                  </a:blip>
                                  <a:srcRect l="6149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892992" y="0"/>
                                    <a:ext cx="1219835" cy="97663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CECEC"/>
                                  </a:solidFill>
                                  <a:ln w="88900" cap="sq">
                                    <a:solidFill>
                                      <a:srgbClr val="FFFFFF"/>
                                    </a:solidFill>
                                    <a:prstDash val="solid"/>
                                    <a:miter lim="800000"/>
                                    <a:headEnd w="sm" len="sm"/>
                                    <a:tailEnd w="sm" len="sm"/>
                                  </a:ln>
                                  <a:effectLst>
                                    <a:outerShdw blurRad="55000" dist="18000" dir="5400000" algn="tl" rotWithShape="0">
                                      <a:srgbClr val="000000">
                                        <a:alpha val="40000"/>
                                      </a:srgbClr>
                                    </a:outerShdw>
                                  </a:effectLst>
                                </pic:spPr>
                              </pic:pic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T="0" distB="0" distL="0" distR="0" wp14:anchorId="01BF7851" wp14:editId="7777777">
                      <wp:extent cx="2606675" cy="1269365"/>
                      <wp:effectExtent l="0" t="0" r="0" b="0"/>
                      <wp:docPr id="423834396" name="image24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23834396" name="image24.png"/>
                              <pic:cNvPicPr/>
                            </pic:nvPicPr>
                            <pic:blipFill>
                              <a:blip xmlns:r="http://schemas.openxmlformats.org/officeDocument/2006/relationships" r:embed="rId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06675" cy="12693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</w:tc>
      </w:tr>
      <w:tr w:rsidR="002E3719" w:rsidTr="7275505C" w14:paraId="65DB73E6" w14:textId="77777777">
        <w:tc>
          <w:tcPr>
            <w:tcW w:w="5124" w:type="dxa"/>
            <w:tcMar/>
          </w:tcPr>
          <w:p w:rsidR="002E3719" w:rsidRDefault="00E660F1" w14:paraId="00000020" w14:textId="77777777">
            <w:r>
              <w:t xml:space="preserve">2. Haga clic en el campo </w:t>
            </w:r>
            <w:r>
              <w:t>Titular del certificado (CH) y escriba el nombre del CH.</w:t>
            </w:r>
          </w:p>
          <w:p w:rsidR="002E3719" w:rsidRDefault="00E660F1" w14:paraId="00000021" w14:textId="77777777">
            <w:pPr>
              <w:rPr>
                <w:i/>
              </w:rPr>
            </w:pPr>
            <w:r>
              <w:rPr>
                <w:i/>
              </w:rPr>
              <w:t>Comience a escribir el nombre del CH y selecciónelo de la lista desplegable.</w:t>
            </w:r>
          </w:p>
          <w:p w:rsidR="002E3719" w:rsidRDefault="002E3719" w14:paraId="00000022" w14:textId="77777777">
            <w:pPr>
              <w:rPr>
                <w:i/>
              </w:rPr>
            </w:pPr>
          </w:p>
          <w:p w:rsidR="002E3719" w:rsidRDefault="00E660F1" w14:paraId="00000023" w14:textId="77777777">
            <w:pPr>
              <w:rPr>
                <w:i/>
              </w:rPr>
            </w:pPr>
            <w:r>
              <w:rPr>
                <w:b/>
                <w:i/>
              </w:rPr>
              <w:t>Nota:</w:t>
            </w:r>
            <w:r>
              <w:rPr>
                <w:i/>
              </w:rPr>
              <w:t xml:space="preserve"> Asegúrese de que el nombre coincida con los registros oficiales para evitar errores.</w:t>
            </w:r>
          </w:p>
          <w:p w:rsidR="002E3719" w:rsidRDefault="002E3719" w14:paraId="00000024" w14:textId="77777777">
            <w:pPr>
              <w:rPr>
                <w:b/>
                <w:color w:val="4F81BD"/>
              </w:rPr>
            </w:pPr>
          </w:p>
          <w:p w:rsidR="002E3719" w:rsidRDefault="002E3719" w14:paraId="00000025" w14:textId="77777777">
            <w:pPr>
              <w:rPr>
                <w:b/>
                <w:color w:val="4F81BD"/>
              </w:rPr>
            </w:pPr>
          </w:p>
          <w:p w:rsidR="002E3719" w:rsidRDefault="002E3719" w14:paraId="00000026" w14:textId="77777777">
            <w:pPr>
              <w:rPr>
                <w:b/>
                <w:color w:val="4F81BD"/>
              </w:rPr>
            </w:pPr>
          </w:p>
          <w:p w:rsidR="002E3719" w:rsidRDefault="002E3719" w14:paraId="00000027" w14:textId="77777777">
            <w:pPr>
              <w:rPr>
                <w:b/>
                <w:color w:val="4F81BD"/>
              </w:rPr>
            </w:pPr>
          </w:p>
        </w:tc>
        <w:tc>
          <w:tcPr>
            <w:tcW w:w="5136" w:type="dxa"/>
            <w:tcMar/>
          </w:tcPr>
          <w:p w:rsidR="002E3719" w:rsidRDefault="00E660F1" w14:paraId="00000028" w14:textId="77777777">
            <w:pPr>
              <w:rPr>
                <w:b/>
                <w:color w:val="4F81BD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16C28F08" wp14:editId="7777777">
                  <wp:extent cx="2561590" cy="1398905"/>
                  <wp:effectExtent l="88900" t="88900" r="88900" b="88900"/>
                  <wp:docPr id="1977954458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7954458" name="image2.png"/>
                          <pic:cNvPicPr/>
                        </pic:nvPicPr>
                        <pic:blipFill>
                          <a:blip r:embed="rId9"/>
                          <a:srcRect l="3839" t="11985" r="3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590" cy="1398905"/>
                          </a:xfrm>
                          <a:prstGeom prst="rect">
                            <a:avLst/>
                          </a:prstGeom>
                          <a:ln w="88900">
                            <a:solidFill>
                              <a:srgbClr val="FFFFFF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719" w:rsidTr="7275505C" w14:paraId="2EFA2415" w14:textId="77777777">
        <w:tc>
          <w:tcPr>
            <w:tcW w:w="5124" w:type="dxa"/>
            <w:tcMar/>
          </w:tcPr>
          <w:p w:rsidR="002E3719" w:rsidRDefault="002E3719" w14:paraId="00000029" w14:textId="77777777"/>
          <w:p w:rsidR="002E3719" w:rsidRDefault="00E660F1" w14:paraId="0000002A" w14:textId="77777777">
            <w:r>
              <w:t xml:space="preserve">3. Elija el estándar de auditoría. </w:t>
            </w:r>
          </w:p>
          <w:p w:rsidR="002E3719" w:rsidRDefault="002E3719" w14:paraId="0000002B" w14:textId="77777777"/>
          <w:p w:rsidR="002E3719" w:rsidRDefault="00E660F1" w14:paraId="0000002C" w14:textId="77777777">
            <w:pPr>
              <w:rPr>
                <w:i/>
              </w:rPr>
            </w:pPr>
            <w:r>
              <w:rPr>
                <w:i/>
              </w:rPr>
              <w:t>En el menú desplegable "</w:t>
            </w:r>
            <w:r>
              <w:rPr>
                <w:b/>
                <w:i/>
              </w:rPr>
              <w:t>Estándar",</w:t>
            </w:r>
            <w:r>
              <w:rPr>
                <w:i/>
              </w:rPr>
              <w:t xml:space="preserve"> seleccione el estándar con el que se está auditando al titular del certificado.</w:t>
            </w:r>
          </w:p>
          <w:p w:rsidR="002E3719" w:rsidRDefault="00E660F1" w14:paraId="0000002D" w14:textId="77777777">
            <w:pPr>
              <w:rPr>
                <w:i/>
              </w:rPr>
            </w:pPr>
            <w:r>
              <w:rPr>
                <w:b/>
                <w:color w:val="4F81BD"/>
              </w:rPr>
              <w:br/>
            </w:r>
            <w:r>
              <w:rPr>
                <w:b/>
                <w:i/>
              </w:rPr>
              <w:t>Nota:</w:t>
            </w:r>
            <w:r>
              <w:rPr>
                <w:i/>
              </w:rPr>
              <w:t xml:space="preserve"> Verifique el estándar con el alcance de certificación del CH.</w:t>
            </w:r>
          </w:p>
          <w:p w:rsidR="002E3719" w:rsidRDefault="002E3719" w14:paraId="0000002E" w14:textId="77777777">
            <w:pPr>
              <w:rPr>
                <w:i/>
              </w:rPr>
            </w:pPr>
          </w:p>
          <w:p w:rsidR="002E3719" w:rsidRDefault="002E3719" w14:paraId="0000002F" w14:textId="77777777">
            <w:pPr>
              <w:rPr>
                <w:i/>
              </w:rPr>
            </w:pPr>
          </w:p>
        </w:tc>
        <w:tc>
          <w:tcPr>
            <w:tcW w:w="5136" w:type="dxa"/>
            <w:tcMar/>
          </w:tcPr>
          <w:p w:rsidR="002E3719" w:rsidRDefault="00E660F1" w14:paraId="00000030" w14:textId="77777777">
            <w:pPr>
              <w:rPr>
                <w:b/>
                <w:color w:val="4F81BD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352CEBE1" wp14:editId="7777777">
                  <wp:extent cx="2864112" cy="1045455"/>
                  <wp:effectExtent l="88900" t="88900" r="88900" b="88900"/>
                  <wp:docPr id="1977954460" name="image11.png" descr="A screenshot of a computer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7954460" name="image11.png" descr="A screenshot of a computer&#10;&#10;Description automatically generated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4112" cy="1045455"/>
                          </a:xfrm>
                          <a:prstGeom prst="rect">
                            <a:avLst/>
                          </a:prstGeom>
                          <a:ln w="88900">
                            <a:solidFill>
                              <a:srgbClr val="FFFFFF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719" w:rsidTr="7275505C" w14:paraId="4D471830" w14:textId="77777777">
        <w:trPr>
          <w:trHeight w:val="2744"/>
        </w:trPr>
        <w:tc>
          <w:tcPr>
            <w:tcW w:w="5124" w:type="dxa"/>
            <w:tcMar/>
          </w:tcPr>
          <w:p w:rsidR="002E3719" w:rsidRDefault="00E660F1" w14:paraId="00000031" w14:textId="77777777">
            <w:r>
              <w:t>4. Introduzca el año de auditoría.</w:t>
            </w:r>
          </w:p>
          <w:p w:rsidR="002E3719" w:rsidRDefault="002E3719" w14:paraId="00000032" w14:textId="77777777"/>
          <w:p w:rsidR="002E3719" w:rsidP="7275505C" w:rsidRDefault="00E660F1" w14:paraId="00000033" w14:textId="26D02DB6">
            <w:pPr>
              <w:rPr>
                <w:i w:val="1"/>
                <w:iCs w:val="1"/>
              </w:rPr>
            </w:pPr>
            <w:r w:rsidRPr="7275505C" w:rsidR="7275505C">
              <w:rPr>
                <w:i w:val="1"/>
                <w:iCs w:val="1"/>
              </w:rPr>
              <w:t xml:space="preserve">Complete </w:t>
            </w:r>
            <w:proofErr w:type="spellStart"/>
            <w:r w:rsidRPr="7275505C" w:rsidR="7275505C">
              <w:rPr>
                <w:i w:val="1"/>
                <w:iCs w:val="1"/>
              </w:rPr>
              <w:t>toda</w:t>
            </w:r>
            <w:proofErr w:type="spellEnd"/>
            <w:r w:rsidRPr="7275505C" w:rsidR="7275505C">
              <w:rPr>
                <w:i w:val="1"/>
                <w:iCs w:val="1"/>
              </w:rPr>
              <w:t xml:space="preserve"> la </w:t>
            </w:r>
            <w:proofErr w:type="spellStart"/>
            <w:r w:rsidRPr="7275505C" w:rsidR="7275505C">
              <w:rPr>
                <w:i w:val="1"/>
                <w:iCs w:val="1"/>
              </w:rPr>
              <w:t>información</w:t>
            </w:r>
            <w:proofErr w:type="spellEnd"/>
            <w:r w:rsidRPr="7275505C" w:rsidR="7275505C">
              <w:rPr>
                <w:i w:val="1"/>
                <w:iCs w:val="1"/>
              </w:rPr>
              <w:t xml:space="preserve"> </w:t>
            </w:r>
            <w:proofErr w:type="spellStart"/>
            <w:r w:rsidRPr="7275505C" w:rsidR="7275505C">
              <w:rPr>
                <w:i w:val="1"/>
                <w:iCs w:val="1"/>
              </w:rPr>
              <w:t>relevante</w:t>
            </w:r>
            <w:proofErr w:type="spellEnd"/>
            <w:r w:rsidRPr="7275505C" w:rsidR="7275505C">
              <w:rPr>
                <w:i w:val="1"/>
                <w:iCs w:val="1"/>
              </w:rPr>
              <w:t xml:space="preserve"> </w:t>
            </w:r>
            <w:proofErr w:type="spellStart"/>
            <w:r w:rsidRPr="7275505C" w:rsidR="7275505C">
              <w:rPr>
                <w:i w:val="1"/>
                <w:iCs w:val="1"/>
              </w:rPr>
              <w:t>requerida</w:t>
            </w:r>
            <w:proofErr w:type="spellEnd"/>
            <w:r w:rsidRPr="7275505C" w:rsidR="7275505C">
              <w:rPr>
                <w:i w:val="1"/>
                <w:iCs w:val="1"/>
              </w:rPr>
              <w:t xml:space="preserve"> para la </w:t>
            </w:r>
            <w:proofErr w:type="spellStart"/>
            <w:r w:rsidRPr="7275505C" w:rsidR="7275505C">
              <w:rPr>
                <w:i w:val="1"/>
                <w:iCs w:val="1"/>
              </w:rPr>
              <w:t>programación</w:t>
            </w:r>
            <w:proofErr w:type="spellEnd"/>
            <w:r w:rsidRPr="7275505C" w:rsidR="7275505C">
              <w:rPr>
                <w:i w:val="1"/>
                <w:iCs w:val="1"/>
              </w:rPr>
              <w:t xml:space="preserve"> de la auditoria.</w:t>
            </w:r>
          </w:p>
          <w:p w:rsidR="002E3719" w:rsidRDefault="002E3719" w14:paraId="00000034" w14:textId="77777777">
            <w:pPr>
              <w:rPr>
                <w:i/>
              </w:rPr>
            </w:pPr>
          </w:p>
          <w:p w:rsidR="002E3719" w:rsidRDefault="00E660F1" w14:paraId="00000035" w14:textId="77777777">
            <w:r>
              <w:rPr>
                <w:b/>
                <w:i/>
              </w:rPr>
              <w:t>Nota</w:t>
            </w:r>
            <w:r>
              <w:rPr>
                <w:i/>
              </w:rPr>
              <w:t>: Verifique que las fechas estén alineadas con los acuerdos de CH.</w:t>
            </w:r>
          </w:p>
          <w:p w:rsidR="002E3719" w:rsidRDefault="00E660F1" w14:paraId="00000036" w14:textId="77777777">
            <w:r>
              <w:rPr>
                <w:i/>
              </w:rPr>
              <w:t xml:space="preserve"> </w:t>
            </w:r>
          </w:p>
        </w:tc>
        <w:tc>
          <w:tcPr>
            <w:tcW w:w="5136" w:type="dxa"/>
            <w:tcMar/>
          </w:tcPr>
          <w:p w:rsidR="002E3719" w:rsidRDefault="00E660F1" w14:paraId="00000037" w14:textId="77777777">
            <w:r>
              <w:rPr>
                <w:noProof/>
              </w:rPr>
              <w:drawing>
                <wp:inline distT="0" distB="0" distL="114300" distR="114300" wp14:anchorId="26AA9B39" wp14:editId="7777777">
                  <wp:extent cx="3114675" cy="933450"/>
                  <wp:effectExtent l="0" t="0" r="0" b="0"/>
                  <wp:docPr id="1977954459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7954459" name="image7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67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3719" w:rsidRDefault="00E660F1" w14:paraId="00000038" w14:textId="77777777">
      <w:pPr>
        <w:rPr>
          <w:rFonts w:ascii="Calibri" w:hAnsi="Calibri" w:eastAsia="Calibri" w:cs="Calibri"/>
          <w:b/>
          <w:color w:val="4F81BD"/>
          <w:sz w:val="28"/>
          <w:szCs w:val="28"/>
        </w:rPr>
      </w:pPr>
      <w:r>
        <w:rPr>
          <w:rFonts w:ascii="Calibri" w:hAnsi="Calibri" w:eastAsia="Calibri" w:cs="Calibri"/>
          <w:b/>
          <w:color w:val="4F81BD"/>
          <w:sz w:val="28"/>
          <w:szCs w:val="28"/>
        </w:rPr>
        <w:t>Paso 2: Configurar los detalles de la auditoría</w:t>
      </w:r>
    </w:p>
    <w:tbl>
      <w:tblPr>
        <w:tblStyle w:val="Table3"/>
        <w:tblW w:w="10170" w:type="dxa"/>
        <w:tblInd w:w="-432" w:type="dxa"/>
        <w:tblBorders>
          <w:top w:val="nil"/>
          <w:left w:val="nil"/>
          <w:bottom w:val="nil"/>
          <w:right w:val="nil"/>
          <w:insideH w:val="nil"/>
          <w:insideV w:val="single" w:color="FFFFFF" w:sz="4" w:space="0"/>
        </w:tblBorders>
        <w:tblLayout w:type="fixed"/>
        <w:tblLook w:val="0400" w:firstRow="0" w:lastRow="0" w:firstColumn="0" w:lastColumn="0" w:noHBand="0" w:noVBand="1"/>
      </w:tblPr>
      <w:tblGrid>
        <w:gridCol w:w="4674"/>
        <w:gridCol w:w="5496"/>
      </w:tblGrid>
      <w:tr w:rsidR="002E3719" w14:paraId="3B77CC1E" w14:textId="77777777">
        <w:trPr>
          <w:trHeight w:val="1754"/>
        </w:trPr>
        <w:tc>
          <w:tcPr>
            <w:tcW w:w="4674" w:type="dxa"/>
          </w:tcPr>
          <w:p w:rsidR="002E3719" w:rsidRDefault="00E660F1" w14:paraId="00000039" w14:textId="77777777">
            <w:pPr>
              <w:spacing w:after="200" w:line="276" w:lineRule="auto"/>
              <w:jc w:val="both"/>
            </w:pPr>
            <w:r>
              <w:t>1. Haga clic en la pestaña "Programación".</w:t>
            </w:r>
          </w:p>
          <w:p w:rsidR="002E3719" w:rsidRDefault="00E660F1" w14:paraId="0000003A" w14:textId="77777777">
            <w:pPr>
              <w:spacing w:after="200" w:line="276" w:lineRule="auto"/>
            </w:pPr>
            <w:r>
              <w:rPr>
                <w:i/>
              </w:rPr>
              <w:t>Comience a completar la información detallada de la auditoría.</w:t>
            </w:r>
          </w:p>
          <w:p w:rsidR="002E3719" w:rsidRDefault="002E3719" w14:paraId="0000003B" w14:textId="77777777">
            <w:pPr>
              <w:rPr>
                <w:i/>
              </w:rPr>
            </w:pPr>
          </w:p>
          <w:p w:rsidR="002E3719" w:rsidRDefault="002E3719" w14:paraId="0000003C" w14:textId="77777777">
            <w:pPr>
              <w:rPr>
                <w:b/>
                <w:color w:val="4F81BD"/>
                <w:sz w:val="26"/>
                <w:szCs w:val="26"/>
              </w:rPr>
            </w:pPr>
          </w:p>
          <w:p w:rsidR="002E3719" w:rsidRDefault="00E660F1" w14:paraId="0000003D" w14:textId="77777777">
            <w:pPr>
              <w:rPr>
                <w:b/>
                <w:color w:val="4F81BD"/>
                <w:sz w:val="26"/>
                <w:szCs w:val="26"/>
              </w:rPr>
            </w:pPr>
            <w:r>
              <w:rPr>
                <w:b/>
                <w:color w:val="4F81BD"/>
                <w:sz w:val="26"/>
                <w:szCs w:val="26"/>
              </w:rPr>
              <w:br/>
            </w:r>
          </w:p>
          <w:p w:rsidR="002E3719" w:rsidRDefault="002E3719" w14:paraId="0000003E" w14:textId="77777777">
            <w:pPr>
              <w:rPr>
                <w:b/>
                <w:color w:val="4F81BD"/>
                <w:sz w:val="26"/>
                <w:szCs w:val="26"/>
              </w:rPr>
            </w:pPr>
          </w:p>
        </w:tc>
        <w:tc>
          <w:tcPr>
            <w:tcW w:w="5496" w:type="dxa"/>
          </w:tcPr>
          <w:p w:rsidR="002E3719" w:rsidRDefault="00E660F1" w14:paraId="0000003F" w14:textId="77777777">
            <w:pPr>
              <w:rPr>
                <w:b/>
                <w:color w:val="4F81BD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4D88EB84" wp14:editId="7777777">
                  <wp:extent cx="2527300" cy="1277620"/>
                  <wp:effectExtent l="88900" t="88900" r="88900" b="88900"/>
                  <wp:docPr id="1977954462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7954462" name="image22.png"/>
                          <pic:cNvPicPr/>
                        </pic:nvPicPr>
                        <pic:blipFill>
                          <a:blip r:embed="rId12"/>
                          <a:srcRect b="128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0" cy="1277620"/>
                          </a:xfrm>
                          <a:prstGeom prst="rect">
                            <a:avLst/>
                          </a:prstGeom>
                          <a:ln w="88900">
                            <a:solidFill>
                              <a:srgbClr val="FFFFFF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719" w14:paraId="5260A786" w14:textId="77777777">
        <w:trPr>
          <w:trHeight w:val="1754"/>
        </w:trPr>
        <w:tc>
          <w:tcPr>
            <w:tcW w:w="4674" w:type="dxa"/>
          </w:tcPr>
          <w:p w:rsidR="002E3719" w:rsidRDefault="00E660F1" w14:paraId="00000040" w14:textId="77777777">
            <w:pPr>
              <w:spacing w:after="200" w:line="276" w:lineRule="auto"/>
              <w:jc w:val="both"/>
            </w:pPr>
            <w:r>
              <w:t>2. Elija el tipo de auditoría.</w:t>
            </w:r>
          </w:p>
          <w:p w:rsidR="002E3719" w:rsidRDefault="00E660F1" w14:paraId="00000041" w14:textId="77777777">
            <w:pPr>
              <w:spacing w:after="200" w:line="276" w:lineRule="auto"/>
            </w:pPr>
            <w:r>
              <w:rPr>
                <w:i/>
              </w:rPr>
              <w:t>La selección se basa en el tipo de auditoría que está programando.</w:t>
            </w:r>
          </w:p>
          <w:p w:rsidR="002E3719" w:rsidRDefault="00E660F1" w14:paraId="00000042" w14:textId="77777777">
            <w:pPr>
              <w:rPr>
                <w:i/>
              </w:rPr>
            </w:pPr>
            <w:r>
              <w:rPr>
                <w:b/>
                <w:i/>
              </w:rPr>
              <w:t>Nota:</w:t>
            </w:r>
            <w:r>
              <w:rPr>
                <w:i/>
              </w:rPr>
              <w:t xml:space="preserve"> Es decir, Inicial, Vigilancia, Recertificación, Seguimiento, Investigación</w:t>
            </w:r>
            <w:r>
              <w:t>)</w:t>
            </w:r>
          </w:p>
          <w:p w:rsidR="002E3719" w:rsidRDefault="002E3719" w14:paraId="00000043" w14:textId="77777777">
            <w:pPr>
              <w:rPr>
                <w:i/>
              </w:rPr>
            </w:pPr>
          </w:p>
          <w:p w:rsidR="002E3719" w:rsidRDefault="002E3719" w14:paraId="00000044" w14:textId="77777777">
            <w:pPr>
              <w:rPr>
                <w:i/>
              </w:rPr>
            </w:pPr>
          </w:p>
          <w:p w:rsidR="002E3719" w:rsidRDefault="002E3719" w14:paraId="00000045" w14:textId="77777777">
            <w:pPr>
              <w:rPr>
                <w:i/>
              </w:rPr>
            </w:pPr>
          </w:p>
        </w:tc>
        <w:tc>
          <w:tcPr>
            <w:tcW w:w="5496" w:type="dxa"/>
          </w:tcPr>
          <w:p w:rsidR="002E3719" w:rsidRDefault="00E660F1" w14:paraId="00000046" w14:textId="77777777">
            <w:pPr>
              <w:rPr>
                <w:b/>
                <w:color w:val="4F81BD"/>
                <w:sz w:val="26"/>
                <w:szCs w:val="2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328FDA9" wp14:editId="7777777">
                      <wp:extent cx="2184400" cy="1087120"/>
                      <wp:effectExtent l="0" t="0" r="0" b="0"/>
                      <wp:docPr id="1977954448" name="Group 19779544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84400" cy="1087120"/>
                                <a:chOff x="4109900" y="3110525"/>
                                <a:chExt cx="2472200" cy="1374950"/>
                              </a:xfrm>
                            </wpg:grpSpPr>
                            <wpg:grpSp>
                              <wpg:cNvPr id="706184899" name="Group 706184899"/>
                              <wpg:cNvGrpSpPr/>
                              <wpg:grpSpPr>
                                <a:xfrm>
                                  <a:off x="4253800" y="3236440"/>
                                  <a:ext cx="2184400" cy="1087120"/>
                                  <a:chOff x="0" y="0"/>
                                  <a:chExt cx="4780915" cy="1912620"/>
                                </a:xfrm>
                              </wpg:grpSpPr>
                              <wps:wsp>
                                <wps:cNvPr id="740227443" name="Shape 3"/>
                                <wps:cNvSpPr/>
                                <wps:spPr>
                                  <a:xfrm>
                                    <a:off x="0" y="0"/>
                                    <a:ext cx="4780900" cy="1912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2E3719" w:rsidRDefault="002E3719" w14:paraId="5CC57BFD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pic:pic xmlns:pic="http://schemas.openxmlformats.org/drawingml/2006/picture">
                                <pic:nvPicPr>
                                  <pic:cNvPr id="4" name="Shape 4"/>
                                  <pic:cNvPicPr/>
                                </pic:nvPicPr>
                                <pic:blipFill>
                                  <a:blip r:embed="rId13">
                                    <a:alphaModFix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780915" cy="19126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CECEC"/>
                                  </a:solidFill>
                                  <a:ln w="88900" cap="sq">
                                    <a:solidFill>
                                      <a:srgbClr val="FFFFFF"/>
                                    </a:solidFill>
                                    <a:prstDash val="solid"/>
                                    <a:miter lim="800000"/>
                                    <a:headEnd w="sm" len="sm"/>
                                    <a:tailEnd w="sm" len="sm"/>
                                  </a:ln>
                                  <a:effectLst>
                                    <a:outerShdw blurRad="55000" dist="18000" dir="5400000" algn="tl" rotWithShape="0">
                                      <a:srgbClr val="000000">
                                        <a:alpha val="40000"/>
                                      </a:srgbClr>
                                    </a:outerShdw>
                                  </a:effectLst>
                                </pic:spPr>
                              </pic:pic>
                              <wps:wsp>
                                <wps:cNvPr id="5" name="Shape 5"/>
                                <wps:cNvSpPr/>
                                <wps:spPr>
                                  <a:xfrm>
                                    <a:off x="383857" y="1210310"/>
                                    <a:ext cx="1460500" cy="241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25400">
                                    <a:solidFill>
                                      <a:schemeClr val="lt1"/>
                                    </a:solidFill>
                                    <a:prstDash val="solid"/>
                                    <a:round/>
                                    <a:headEnd w="sm" len="sm"/>
                                    <a:tailEnd w="sm" len="sm"/>
                                  </a:ln>
                                </wps:spPr>
                                <wps:txbx>
                                  <w:txbxContent>
                                    <w:p w:rsidR="002E3719" w:rsidRDefault="002E3719" w14:paraId="0FEEAC9C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T="0" distB="0" distL="0" distR="0" wp14:anchorId="0DCA2016" wp14:editId="7777777">
                      <wp:extent cx="2184400" cy="1087120"/>
                      <wp:effectExtent l="0" t="0" r="0" b="0"/>
                      <wp:docPr id="347921279" name="image23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47921279" name="image23.png"/>
                              <pic:cNvPicPr/>
                            </pic:nvPicPr>
                            <pic:blipFill>
                              <a:blip xmlns:r="http://schemas.openxmlformats.org/officeDocument/2006/relationships" r:embed="rId1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84400" cy="10871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</w:tc>
      </w:tr>
      <w:tr w:rsidR="002E3719" w14:paraId="6107AB20" w14:textId="77777777">
        <w:trPr>
          <w:trHeight w:val="1430"/>
        </w:trPr>
        <w:tc>
          <w:tcPr>
            <w:tcW w:w="4674" w:type="dxa"/>
          </w:tcPr>
          <w:p w:rsidR="002E3719" w:rsidRDefault="00E660F1" w14:paraId="00000047" w14:textId="77777777">
            <w:pPr>
              <w:spacing w:after="200" w:line="276" w:lineRule="auto"/>
              <w:jc w:val="both"/>
            </w:pPr>
            <w:r>
              <w:t>3. Elija el idioma de auditoría.</w:t>
            </w:r>
          </w:p>
          <w:p w:rsidR="002E3719" w:rsidRDefault="00E660F1" w14:paraId="00000048" w14:textId="77777777">
            <w:pPr>
              <w:spacing w:after="200" w:line="276" w:lineRule="auto"/>
              <w:rPr>
                <w:i/>
              </w:rPr>
            </w:pPr>
            <w:r>
              <w:rPr>
                <w:i/>
              </w:rPr>
              <w:t>Seleccione el idioma principal hablado en la ubicación de la auditoría.</w:t>
            </w:r>
          </w:p>
        </w:tc>
        <w:tc>
          <w:tcPr>
            <w:tcW w:w="5496" w:type="dxa"/>
          </w:tcPr>
          <w:p w:rsidR="002E3719" w:rsidRDefault="00E660F1" w14:paraId="00000049" w14:textId="77777777">
            <w:pPr>
              <w:rPr>
                <w:b/>
                <w:color w:val="4F81BD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6A906212" wp14:editId="7777777">
                  <wp:extent cx="2668270" cy="407670"/>
                  <wp:effectExtent l="88900" t="88900" r="88900" b="88900"/>
                  <wp:docPr id="197795446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7954461" name="image3.p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270" cy="407670"/>
                          </a:xfrm>
                          <a:prstGeom prst="rect">
                            <a:avLst/>
                          </a:prstGeom>
                          <a:ln w="88900">
                            <a:solidFill>
                              <a:srgbClr val="FFFFFF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719" w14:paraId="7E3CD698" w14:textId="77777777">
        <w:trPr>
          <w:trHeight w:val="1754"/>
        </w:trPr>
        <w:tc>
          <w:tcPr>
            <w:tcW w:w="4674" w:type="dxa"/>
          </w:tcPr>
          <w:p w:rsidR="002E3719" w:rsidRDefault="00E660F1" w14:paraId="0000004A" w14:textId="77777777">
            <w:r>
              <w:t xml:space="preserve">4. Establezca fechas de inicio y </w:t>
            </w:r>
            <w:r>
              <w:t>finalización</w:t>
            </w:r>
          </w:p>
          <w:p w:rsidR="002E3719" w:rsidRDefault="002E3719" w14:paraId="0000004B" w14:textId="77777777"/>
          <w:p w:rsidR="002E3719" w:rsidRDefault="00E660F1" w14:paraId="0000004C" w14:textId="77777777">
            <w:pPr>
              <w:spacing w:after="200" w:line="276" w:lineRule="auto"/>
              <w:rPr>
                <w:i/>
              </w:rPr>
            </w:pPr>
            <w:r>
              <w:rPr>
                <w:i/>
              </w:rPr>
              <w:t xml:space="preserve">Introduzca las fechas estimadas de inicio y finalización </w:t>
            </w:r>
            <w:r>
              <w:rPr>
                <w:i/>
              </w:rPr>
              <w:br/>
            </w:r>
            <w:r>
              <w:rPr>
                <w:b/>
                <w:i/>
              </w:rPr>
              <w:t>Nota:</w:t>
            </w:r>
            <w:r>
              <w:rPr>
                <w:i/>
              </w:rPr>
              <w:t xml:space="preserve"> Estas fechas se pueden actualizar más adelante en los formularios de auditoría.</w:t>
            </w:r>
          </w:p>
          <w:p w:rsidR="002E3719" w:rsidRDefault="002E3719" w14:paraId="0000004D" w14:textId="77777777"/>
          <w:p w:rsidR="002E3719" w:rsidRDefault="002E3719" w14:paraId="0000004E" w14:textId="77777777"/>
          <w:p w:rsidR="002E3719" w:rsidRDefault="002E3719" w14:paraId="0000004F" w14:textId="77777777"/>
        </w:tc>
        <w:tc>
          <w:tcPr>
            <w:tcW w:w="5496" w:type="dxa"/>
          </w:tcPr>
          <w:p w:rsidR="002E3719" w:rsidRDefault="00E660F1" w14:paraId="00000050" w14:textId="77777777">
            <w:pPr>
              <w:rPr>
                <w:b/>
                <w:color w:val="4F81BD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2574C144" wp14:editId="7777777">
                  <wp:extent cx="3099142" cy="1143211"/>
                  <wp:effectExtent l="88900" t="88900" r="88900" b="88900"/>
                  <wp:docPr id="1977954465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7954465" name="image13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9142" cy="1143211"/>
                          </a:xfrm>
                          <a:prstGeom prst="rect">
                            <a:avLst/>
                          </a:prstGeom>
                          <a:ln w="88900">
                            <a:solidFill>
                              <a:srgbClr val="FFFFFF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719" w14:paraId="2540F07D" w14:textId="77777777">
        <w:trPr>
          <w:trHeight w:val="1754"/>
        </w:trPr>
        <w:tc>
          <w:tcPr>
            <w:tcW w:w="4674" w:type="dxa"/>
          </w:tcPr>
          <w:p w:rsidR="002E3719" w:rsidRDefault="00E660F1" w14:paraId="00000051" w14:textId="77777777">
            <w:pPr>
              <w:spacing w:after="200" w:line="276" w:lineRule="auto"/>
              <w:jc w:val="both"/>
            </w:pPr>
            <w:r>
              <w:t>5. Defina la comunicación de auditoría.</w:t>
            </w:r>
          </w:p>
          <w:p w:rsidR="002E3719" w:rsidRDefault="00E660F1" w14:paraId="00000052" w14:textId="77777777">
            <w:pPr>
              <w:spacing w:after="200" w:line="276" w:lineRule="auto"/>
              <w:rPr>
                <w:i/>
              </w:rPr>
            </w:pPr>
            <w:r>
              <w:rPr>
                <w:i/>
              </w:rPr>
              <w:t xml:space="preserve">Seleccione la </w:t>
            </w:r>
            <w:r>
              <w:rPr>
                <w:b/>
                <w:i/>
              </w:rPr>
              <w:t xml:space="preserve">comunicación de auditoría </w:t>
            </w:r>
            <w:r>
              <w:rPr>
                <w:i/>
              </w:rPr>
              <w:t xml:space="preserve">(por ejemplo, semianunciada, totalmente anunciada) y </w:t>
            </w:r>
            <w:r>
              <w:rPr>
                <w:b/>
                <w:i/>
              </w:rPr>
              <w:t>el método de auditoría</w:t>
            </w:r>
            <w:r>
              <w:rPr>
                <w:i/>
              </w:rPr>
              <w:t xml:space="preserve"> (por ejemplo, remota, en el sitio, híbrida).</w:t>
            </w:r>
          </w:p>
          <w:p w:rsidR="002E3719" w:rsidRDefault="00E660F1" w14:paraId="00000053" w14:textId="77777777">
            <w:pPr>
              <w:spacing w:after="200" w:line="276" w:lineRule="auto"/>
              <w:rPr>
                <w:i/>
              </w:rPr>
            </w:pPr>
            <w:r>
              <w:rPr>
                <w:b/>
                <w:i/>
              </w:rPr>
              <w:t>Nota:</w:t>
            </w:r>
            <w:r>
              <w:rPr>
                <w:i/>
              </w:rPr>
              <w:t xml:space="preserve"> Para las auditorías semianunciadas, los CH solo verán la ventana de auditoría, no fechas específicas</w:t>
            </w:r>
            <w:r>
              <w:t>.</w:t>
            </w:r>
          </w:p>
        </w:tc>
        <w:tc>
          <w:tcPr>
            <w:tcW w:w="5496" w:type="dxa"/>
          </w:tcPr>
          <w:p w:rsidR="002E3719" w:rsidRDefault="00E660F1" w14:paraId="00000054" w14:textId="77777777">
            <w:sdt>
              <w:sdtPr>
                <w:tag w:val="goog_rdk_0"/>
                <w:id w:val="677405225"/>
              </w:sdtPr>
              <w:sdtEndPr/>
              <w:sdtContent>
                <w:commentRangeStart w:id="1"/>
              </w:sdtContent>
            </w:sdt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26C49FB" wp14:editId="7777777">
                      <wp:extent cx="2244725" cy="1279525"/>
                      <wp:effectExtent l="0" t="0" r="0" b="0"/>
                      <wp:docPr id="1977954451" name="Group 19779544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44725" cy="1279525"/>
                                <a:chOff x="4223625" y="3140225"/>
                                <a:chExt cx="2244750" cy="1279550"/>
                              </a:xfrm>
                            </wpg:grpSpPr>
                            <wpg:grpSp>
                              <wpg:cNvPr id="1756757161" name="Group 1756757161"/>
                              <wpg:cNvGrpSpPr/>
                              <wpg:grpSpPr>
                                <a:xfrm>
                                  <a:off x="4223638" y="3140238"/>
                                  <a:ext cx="2244725" cy="1279525"/>
                                  <a:chOff x="0" y="0"/>
                                  <a:chExt cx="2244725" cy="1279525"/>
                                </a:xfrm>
                              </wpg:grpSpPr>
                              <wps:wsp>
                                <wps:cNvPr id="1491707889" name="Shape 3"/>
                                <wps:cNvSpPr/>
                                <wps:spPr>
                                  <a:xfrm>
                                    <a:off x="0" y="0"/>
                                    <a:ext cx="2244725" cy="1279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2E3719" w:rsidRDefault="002E3719" w14:paraId="6712DB11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pic:pic xmlns:pic="http://schemas.openxmlformats.org/drawingml/2006/picture">
                                <pic:nvPicPr>
                                  <pic:cNvPr id="13" name="Shape 13"/>
                                  <pic:cNvPicPr/>
                                </pic:nvPicPr>
                                <pic:blipFill>
                                  <a:blip r:embed="rId17">
                                    <a:alphaModFix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44725" cy="1279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14" name="Shape 14"/>
                                <wps:cNvSpPr/>
                                <wps:spPr>
                                  <a:xfrm>
                                    <a:off x="241829" y="895879"/>
                                    <a:ext cx="364067" cy="762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25400">
                                    <a:solidFill>
                                      <a:schemeClr val="lt1"/>
                                    </a:solidFill>
                                    <a:prstDash val="solid"/>
                                    <a:round/>
                                    <a:headEnd w="sm" len="sm"/>
                                    <a:tailEnd w="sm" len="sm"/>
                                  </a:ln>
                                </wps:spPr>
                                <wps:txbx>
                                  <w:txbxContent>
                                    <w:p w:rsidR="002E3719" w:rsidRDefault="002E3719" w14:paraId="10664758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T="0" distB="0" distL="0" distR="0" wp14:anchorId="1D2D5308" wp14:editId="7777777">
                      <wp:extent cx="2244725" cy="1279525"/>
                      <wp:effectExtent l="0" t="0" r="0" b="0"/>
                      <wp:docPr id="1540183021" name="image26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40183021" name="image26.png"/>
                              <pic:cNvPicPr/>
                            </pic:nvPicPr>
                            <pic:blipFill>
                              <a:blip xmlns:r="http://schemas.openxmlformats.org/officeDocument/2006/relationships" r:embed="rId1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44725" cy="12795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commentRangeEnd w:id="1"/>
            <w:r>
              <w:commentReference w:id="1"/>
            </w:r>
          </w:p>
        </w:tc>
      </w:tr>
      <w:tr w:rsidR="002E3719" w14:paraId="2B98F894" w14:textId="77777777">
        <w:trPr>
          <w:trHeight w:val="1754"/>
        </w:trPr>
        <w:tc>
          <w:tcPr>
            <w:tcW w:w="4674" w:type="dxa"/>
          </w:tcPr>
          <w:p w:rsidR="002E3719" w:rsidRDefault="00E660F1" w14:paraId="00000055" w14:textId="77777777">
            <w:pPr>
              <w:spacing w:after="200" w:line="276" w:lineRule="auto"/>
              <w:jc w:val="both"/>
            </w:pPr>
            <w:r>
              <w:t>6. Envíe los detalles.</w:t>
            </w:r>
          </w:p>
          <w:p w:rsidR="002E3719" w:rsidRDefault="00E660F1" w14:paraId="00000056" w14:textId="77777777">
            <w:pPr>
              <w:spacing w:after="200" w:line="276" w:lineRule="auto"/>
              <w:rPr>
                <w:i/>
              </w:rPr>
            </w:pPr>
            <w:r>
              <w:rPr>
                <w:i/>
              </w:rPr>
              <w:t>Haga clic en "</w:t>
            </w:r>
            <w:r>
              <w:rPr>
                <w:b/>
                <w:i/>
              </w:rPr>
              <w:t>Enviar</w:t>
            </w:r>
            <w:r>
              <w:rPr>
                <w:i/>
              </w:rPr>
              <w:t>"</w:t>
            </w:r>
            <w:r>
              <w:t>.</w:t>
            </w:r>
          </w:p>
          <w:p w:rsidR="002E3719" w:rsidRDefault="00E660F1" w14:paraId="00000057" w14:textId="77777777">
            <w:pPr>
              <w:spacing w:after="200" w:line="276" w:lineRule="auto"/>
              <w:rPr>
                <w:i/>
              </w:rPr>
            </w:pPr>
            <w:r>
              <w:rPr>
                <w:i/>
              </w:rPr>
              <w:t>Agregue cualquier comentario o nota para que el CH lo revise antes de programar la auditoría y haga clic en "</w:t>
            </w:r>
            <w:r>
              <w:rPr>
                <w:b/>
                <w:i/>
              </w:rPr>
              <w:t>Aceptar".</w:t>
            </w:r>
          </w:p>
          <w:p w:rsidR="002E3719" w:rsidRDefault="002E3719" w14:paraId="00000058" w14:textId="77777777"/>
        </w:tc>
        <w:tc>
          <w:tcPr>
            <w:tcW w:w="5496" w:type="dxa"/>
          </w:tcPr>
          <w:p w:rsidR="002E3719" w:rsidRDefault="00E660F1" w14:paraId="00000059" w14:textId="77777777">
            <w:r>
              <w:rPr>
                <w:b/>
                <w:noProof/>
                <w:color w:val="4F81BD"/>
                <w:sz w:val="26"/>
                <w:szCs w:val="26"/>
              </w:rPr>
              <mc:AlternateContent>
                <mc:Choice Requires="wpg">
                  <w:drawing>
                    <wp:inline distT="0" distB="0" distL="0" distR="0" wp14:anchorId="56BC629C" wp14:editId="7777777">
                      <wp:extent cx="2296795" cy="2206625"/>
                      <wp:effectExtent l="0" t="0" r="0" b="0"/>
                      <wp:docPr id="1977954450" name="Group 19779544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6795" cy="2206625"/>
                                <a:chOff x="4053700" y="2550775"/>
                                <a:chExt cx="2584600" cy="2494450"/>
                              </a:xfrm>
                            </wpg:grpSpPr>
                            <wpg:grpSp>
                              <wpg:cNvPr id="1488178994" name="Group 1488178994"/>
                              <wpg:cNvGrpSpPr/>
                              <wpg:grpSpPr>
                                <a:xfrm>
                                  <a:off x="4197603" y="2676688"/>
                                  <a:ext cx="2296795" cy="2206625"/>
                                  <a:chOff x="0" y="0"/>
                                  <a:chExt cx="2743200" cy="2675140"/>
                                </a:xfrm>
                              </wpg:grpSpPr>
                              <wps:wsp>
                                <wps:cNvPr id="2020635841" name="Shape 3"/>
                                <wps:cNvSpPr/>
                                <wps:spPr>
                                  <a:xfrm>
                                    <a:off x="0" y="0"/>
                                    <a:ext cx="2743200" cy="26751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2E3719" w:rsidRDefault="002E3719" w14:paraId="2CCF666C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pic:pic xmlns:pic="http://schemas.openxmlformats.org/drawingml/2006/picture">
                                <pic:nvPicPr>
                                  <pic:cNvPr id="10" name="Shape 10"/>
                                  <pic:cNvPicPr/>
                                </pic:nvPicPr>
                                <pic:blipFill>
                                  <a:blip r:embed="rId22">
                                    <a:alphaModFix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743200" cy="10693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CECEC"/>
                                  </a:solidFill>
                                  <a:ln w="88900" cap="sq">
                                    <a:solidFill>
                                      <a:srgbClr val="FFFFFF"/>
                                    </a:solidFill>
                                    <a:prstDash val="solid"/>
                                    <a:miter lim="800000"/>
                                    <a:headEnd w="sm" len="sm"/>
                                    <a:tailEnd w="sm" len="sm"/>
                                  </a:ln>
                                  <a:effectLst>
                                    <a:outerShdw blurRad="55000" dist="18000" dir="5400000" algn="tl" rotWithShape="0">
                                      <a:srgbClr val="000000">
                                        <a:alpha val="40000"/>
                                      </a:srgbClr>
                                    </a:outerShdw>
                                  </a:effec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" name="Shape 11"/>
                                  <pic:cNvPicPr/>
                                </pic:nvPicPr>
                                <pic:blipFill>
                                  <a:blip r:embed="rId23">
                                    <a:alphaModFix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1080655"/>
                                    <a:ext cx="2734310" cy="159448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CECEC"/>
                                  </a:solidFill>
                                  <a:ln w="88900" cap="sq">
                                    <a:solidFill>
                                      <a:srgbClr val="FFFFFF"/>
                                    </a:solidFill>
                                    <a:prstDash val="solid"/>
                                    <a:miter lim="800000"/>
                                    <a:headEnd w="sm" len="sm"/>
                                    <a:tailEnd w="sm" len="sm"/>
                                  </a:ln>
                                  <a:effectLst>
                                    <a:outerShdw blurRad="55000" dist="18000" dir="5400000" algn="tl" rotWithShape="0">
                                      <a:srgbClr val="000000">
                                        <a:alpha val="40000"/>
                                      </a:srgbClr>
                                    </a:outerShdw>
                                  </a:effectLst>
                                </pic:spPr>
                              </pic:pic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T="0" distB="0" distL="0" distR="0" wp14:anchorId="343DA458" wp14:editId="7777777">
                      <wp:extent cx="2296795" cy="2206625"/>
                      <wp:effectExtent l="0" t="0" r="0" b="0"/>
                      <wp:docPr id="641575079" name="image25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41575079" name="image25.png"/>
                              <pic:cNvPicPr/>
                            </pic:nvPicPr>
                            <pic:blipFill>
                              <a:blip xmlns:r="http://schemas.openxmlformats.org/officeDocument/2006/relationships" r:embed="rId2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96795" cy="22066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</w:tc>
      </w:tr>
    </w:tbl>
    <w:p w:rsidR="002E3719" w:rsidRDefault="002E3719" w14:paraId="0000005A" w14:textId="77777777">
      <w:pPr>
        <w:rPr>
          <w:rFonts w:ascii="Calibri" w:hAnsi="Calibri" w:eastAsia="Calibri" w:cs="Calibri"/>
          <w:b/>
          <w:color w:val="4F81BD"/>
          <w:sz w:val="26"/>
          <w:szCs w:val="26"/>
        </w:rPr>
      </w:pPr>
    </w:p>
    <w:p w:rsidR="002E3719" w:rsidRDefault="00E660F1" w14:paraId="0000005B" w14:textId="77777777">
      <w:pPr>
        <w:rPr>
          <w:rFonts w:ascii="Calibri" w:hAnsi="Calibri" w:eastAsia="Calibri" w:cs="Calibri"/>
          <w:b/>
          <w:color w:val="4F81BD"/>
          <w:sz w:val="26"/>
          <w:szCs w:val="26"/>
        </w:rPr>
      </w:pPr>
      <w:r>
        <w:br w:type="page"/>
      </w:r>
    </w:p>
    <w:p w:rsidR="002E3719" w:rsidRDefault="002E3719" w14:paraId="0000005C" w14:textId="77777777">
      <w:pPr>
        <w:rPr>
          <w:rFonts w:ascii="Calibri" w:hAnsi="Calibri" w:eastAsia="Calibri" w:cs="Calibri"/>
          <w:b/>
          <w:color w:val="4F81BD"/>
          <w:sz w:val="26"/>
          <w:szCs w:val="26"/>
        </w:rPr>
      </w:pPr>
    </w:p>
    <w:p w:rsidR="002E3719" w:rsidRDefault="00E660F1" w14:paraId="0000005D" w14:textId="77777777">
      <w:pPr>
        <w:ind w:left="-630"/>
        <w:rPr>
          <w:rFonts w:ascii="Calibri" w:hAnsi="Calibri" w:eastAsia="Calibri" w:cs="Calibri"/>
          <w:b/>
          <w:color w:val="4F81BD"/>
          <w:sz w:val="28"/>
          <w:szCs w:val="28"/>
        </w:rPr>
      </w:pPr>
      <w:r>
        <w:rPr>
          <w:rFonts w:ascii="Calibri" w:hAnsi="Calibri" w:eastAsia="Calibri" w:cs="Calibri"/>
          <w:b/>
          <w:color w:val="4F81BD"/>
          <w:sz w:val="28"/>
          <w:szCs w:val="28"/>
        </w:rPr>
        <w:t>Paso 3: Revisar las actualizaciones de CH</w:t>
      </w:r>
    </w:p>
    <w:tbl>
      <w:tblPr>
        <w:tblStyle w:val="Table4"/>
        <w:tblW w:w="10170" w:type="dxa"/>
        <w:tblInd w:w="-432" w:type="dxa"/>
        <w:tblBorders>
          <w:top w:val="nil"/>
          <w:left w:val="nil"/>
          <w:bottom w:val="nil"/>
          <w:right w:val="nil"/>
          <w:insideH w:val="nil"/>
          <w:insideV w:val="single" w:color="FFFFFF" w:sz="4" w:space="0"/>
        </w:tblBorders>
        <w:tblLayout w:type="fixed"/>
        <w:tblLook w:val="0400" w:firstRow="0" w:lastRow="0" w:firstColumn="0" w:lastColumn="0" w:noHBand="0" w:noVBand="1"/>
      </w:tblPr>
      <w:tblGrid>
        <w:gridCol w:w="4674"/>
        <w:gridCol w:w="5496"/>
      </w:tblGrid>
      <w:tr w:rsidR="002E3719" w:rsidTr="7275505C" w14:paraId="26851A36" w14:textId="77777777">
        <w:trPr>
          <w:trHeight w:val="1754"/>
        </w:trPr>
        <w:tc>
          <w:tcPr>
            <w:tcW w:w="4674" w:type="dxa"/>
            <w:tcMar/>
          </w:tcPr>
          <w:p w:rsidR="002E3719" w:rsidRDefault="00E660F1" w14:paraId="0000005E" w14:textId="77777777">
            <w:pPr>
              <w:spacing w:after="200" w:line="276" w:lineRule="auto"/>
            </w:pPr>
            <w:r>
              <w:t>1. Acceda a las actualizaciones del CH en la pestaña de empresas.</w:t>
            </w:r>
          </w:p>
          <w:p w:rsidR="002E3719" w:rsidRDefault="00E660F1" w14:paraId="0000005F" w14:textId="77777777">
            <w:pPr>
              <w:rPr>
                <w:i/>
              </w:rPr>
            </w:pPr>
            <w:r>
              <w:rPr>
                <w:i/>
              </w:rPr>
              <w:t>Vea la subsección "</w:t>
            </w:r>
            <w:r>
              <w:rPr>
                <w:b/>
                <w:i/>
              </w:rPr>
              <w:t>Descripción general del alcance"</w:t>
            </w:r>
            <w:r>
              <w:rPr>
                <w:i/>
              </w:rPr>
              <w:t>.</w:t>
            </w:r>
          </w:p>
          <w:p w:rsidR="002E3719" w:rsidRDefault="002E3719" w14:paraId="00000060" w14:textId="77777777">
            <w:pPr>
              <w:rPr>
                <w:i/>
              </w:rPr>
            </w:pPr>
          </w:p>
          <w:p w:rsidR="002E3719" w:rsidRDefault="00E660F1" w14:paraId="00000061" w14:textId="77777777">
            <w:pPr>
              <w:rPr>
                <w:i/>
              </w:rPr>
            </w:pPr>
            <w:r>
              <w:rPr>
                <w:b/>
                <w:i/>
              </w:rPr>
              <w:t>Nota:</w:t>
            </w:r>
            <w:r>
              <w:rPr>
                <w:i/>
              </w:rPr>
              <w:t xml:space="preserve"> Revise la información de alcance del CH en las siguientes secciones: </w:t>
            </w:r>
          </w:p>
          <w:p w:rsidR="002E3719" w:rsidRDefault="00E660F1" w14:paraId="00000062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hAnsi="Cambria" w:eastAsia="Cambria" w:cs="Cambria"/>
                <w:i/>
              </w:rPr>
            </w:pPr>
            <w:r>
              <w:rPr>
                <w:rFonts w:ascii="Cambria" w:hAnsi="Cambria" w:eastAsia="Cambria" w:cs="Cambria"/>
                <w:i/>
              </w:rPr>
              <w:t>Perfil de CH</w:t>
            </w:r>
          </w:p>
          <w:p w:rsidR="002E3719" w:rsidRDefault="00E660F1" w14:paraId="00000063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hAnsi="Cambria" w:eastAsia="Cambria" w:cs="Cambria"/>
                <w:i/>
              </w:rPr>
            </w:pPr>
            <w:r>
              <w:rPr>
                <w:rFonts w:ascii="Cambria" w:hAnsi="Cambria" w:eastAsia="Cambria" w:cs="Cambria"/>
                <w:i/>
              </w:rPr>
              <w:t>Detalles del sitio</w:t>
            </w:r>
          </w:p>
          <w:p w:rsidR="002E3719" w:rsidRDefault="00E660F1" w14:paraId="00000064" w14:textId="7777777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ambria" w:hAnsi="Cambria" w:eastAsia="Cambria" w:cs="Cambria"/>
                <w:i/>
              </w:rPr>
            </w:pPr>
            <w:r>
              <w:rPr>
                <w:rFonts w:ascii="Cambria" w:hAnsi="Cambria" w:eastAsia="Cambria" w:cs="Cambria"/>
                <w:i/>
              </w:rPr>
              <w:t>Alcance del certificado.</w:t>
            </w:r>
          </w:p>
          <w:p w:rsidR="002E3719" w:rsidRDefault="002E3719" w14:paraId="00000065" w14:textId="77777777">
            <w:pPr>
              <w:rPr>
                <w:b/>
                <w:color w:val="4F81BD"/>
                <w:sz w:val="26"/>
                <w:szCs w:val="26"/>
              </w:rPr>
            </w:pPr>
          </w:p>
        </w:tc>
        <w:tc>
          <w:tcPr>
            <w:tcW w:w="5496" w:type="dxa"/>
            <w:tcMar/>
          </w:tcPr>
          <w:p w:rsidR="002E3719" w:rsidRDefault="00E660F1" w14:paraId="00000066" w14:textId="77777777">
            <w:pPr>
              <w:rPr>
                <w:b/>
                <w:color w:val="4F81BD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62C1C68F" wp14:editId="7777777">
                  <wp:extent cx="2966720" cy="1041400"/>
                  <wp:effectExtent l="88900" t="88900" r="88900" b="88900"/>
                  <wp:docPr id="1977954464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7954464" name="image15.pn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720" cy="1041400"/>
                          </a:xfrm>
                          <a:prstGeom prst="rect">
                            <a:avLst/>
                          </a:prstGeom>
                          <a:ln w="88900">
                            <a:solidFill>
                              <a:srgbClr val="FFFFFF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719" w:rsidTr="7275505C" w14:paraId="5B4B584A" w14:textId="77777777">
        <w:trPr>
          <w:trHeight w:val="1754"/>
        </w:trPr>
        <w:tc>
          <w:tcPr>
            <w:tcW w:w="4674" w:type="dxa"/>
            <w:tcMar/>
          </w:tcPr>
          <w:p w:rsidR="002E3719" w:rsidRDefault="00E660F1" w14:paraId="00000067" w14:textId="77777777">
            <w:pPr>
              <w:spacing w:after="200" w:line="276" w:lineRule="auto"/>
              <w:jc w:val="both"/>
            </w:pPr>
            <w:r>
              <w:t>2. Avance el estado.</w:t>
            </w:r>
          </w:p>
          <w:p w:rsidR="002E3719" w:rsidP="7275505C" w:rsidRDefault="00E660F1" w14:paraId="00000068" w14:textId="11013543">
            <w:pPr>
              <w:rPr>
                <w:i w:val="1"/>
                <w:iCs w:val="1"/>
              </w:rPr>
            </w:pPr>
            <w:r w:rsidRPr="7275505C" w:rsidR="7275505C">
              <w:rPr>
                <w:i w:val="1"/>
                <w:iCs w:val="1"/>
              </w:rPr>
              <w:t xml:space="preserve">Haga </w:t>
            </w:r>
            <w:proofErr w:type="spellStart"/>
            <w:r w:rsidRPr="7275505C" w:rsidR="7275505C">
              <w:rPr>
                <w:i w:val="1"/>
                <w:iCs w:val="1"/>
              </w:rPr>
              <w:t>clic</w:t>
            </w:r>
            <w:proofErr w:type="spellEnd"/>
            <w:r w:rsidRPr="7275505C" w:rsidR="7275505C">
              <w:rPr>
                <w:i w:val="1"/>
                <w:iCs w:val="1"/>
              </w:rPr>
              <w:t xml:space="preserve"> </w:t>
            </w:r>
            <w:proofErr w:type="spellStart"/>
            <w:r w:rsidRPr="7275505C" w:rsidR="7275505C">
              <w:rPr>
                <w:i w:val="1"/>
                <w:iCs w:val="1"/>
              </w:rPr>
              <w:t>en</w:t>
            </w:r>
            <w:proofErr w:type="spellEnd"/>
            <w:r w:rsidRPr="7275505C" w:rsidR="7275505C">
              <w:rPr>
                <w:i w:val="1"/>
                <w:iCs w:val="1"/>
              </w:rPr>
              <w:t xml:space="preserve"> "</w:t>
            </w:r>
            <w:proofErr w:type="spellStart"/>
            <w:r w:rsidRPr="7275505C" w:rsidR="7275505C">
              <w:rPr>
                <w:b w:val="1"/>
                <w:bCs w:val="1"/>
                <w:i w:val="1"/>
                <w:iCs w:val="1"/>
              </w:rPr>
              <w:t>Revisar</w:t>
            </w:r>
            <w:proofErr w:type="spellEnd"/>
            <w:r w:rsidRPr="7275505C" w:rsidR="7275505C">
              <w:rPr>
                <w:i w:val="1"/>
                <w:iCs w:val="1"/>
              </w:rPr>
              <w:t xml:space="preserve">" </w:t>
            </w:r>
            <w:proofErr w:type="spellStart"/>
            <w:r w:rsidRPr="7275505C" w:rsidR="7275505C">
              <w:rPr>
                <w:i w:val="1"/>
                <w:iCs w:val="1"/>
              </w:rPr>
              <w:t>en</w:t>
            </w:r>
            <w:proofErr w:type="spellEnd"/>
            <w:r w:rsidRPr="7275505C" w:rsidR="7275505C">
              <w:rPr>
                <w:i w:val="1"/>
                <w:iCs w:val="1"/>
              </w:rPr>
              <w:t xml:space="preserve"> </w:t>
            </w:r>
            <w:proofErr w:type="spellStart"/>
            <w:r w:rsidRPr="7275505C" w:rsidR="7275505C">
              <w:rPr>
                <w:i w:val="1"/>
                <w:iCs w:val="1"/>
              </w:rPr>
              <w:t>el</w:t>
            </w:r>
            <w:proofErr w:type="spellEnd"/>
            <w:r w:rsidRPr="7275505C" w:rsidR="7275505C">
              <w:rPr>
                <w:i w:val="1"/>
                <w:iCs w:val="1"/>
              </w:rPr>
              <w:t xml:space="preserve"> </w:t>
            </w:r>
            <w:proofErr w:type="spellStart"/>
            <w:r w:rsidRPr="7275505C" w:rsidR="7275505C">
              <w:rPr>
                <w:i w:val="1"/>
                <w:iCs w:val="1"/>
              </w:rPr>
              <w:t>formulario</w:t>
            </w:r>
            <w:proofErr w:type="spellEnd"/>
            <w:r w:rsidRPr="7275505C" w:rsidR="7275505C">
              <w:rPr>
                <w:i w:val="1"/>
                <w:iCs w:val="1"/>
              </w:rPr>
              <w:t xml:space="preserve"> de </w:t>
            </w:r>
            <w:r w:rsidRPr="7275505C" w:rsidR="7275505C">
              <w:rPr>
                <w:i w:val="1"/>
                <w:iCs w:val="1"/>
              </w:rPr>
              <w:t>Programacion</w:t>
            </w:r>
            <w:r w:rsidRPr="7275505C" w:rsidR="7275505C">
              <w:rPr>
                <w:i w:val="1"/>
                <w:iCs w:val="1"/>
              </w:rPr>
              <w:t xml:space="preserve"> de auditoria para </w:t>
            </w:r>
            <w:proofErr w:type="spellStart"/>
            <w:r w:rsidRPr="7275505C" w:rsidR="7275505C">
              <w:rPr>
                <w:i w:val="1"/>
                <w:iCs w:val="1"/>
              </w:rPr>
              <w:t>continuar</w:t>
            </w:r>
            <w:proofErr w:type="spellEnd"/>
            <w:r w:rsidRPr="7275505C" w:rsidR="7275505C">
              <w:rPr>
                <w:i w:val="1"/>
                <w:iCs w:val="1"/>
              </w:rPr>
              <w:t>.</w:t>
            </w:r>
          </w:p>
        </w:tc>
        <w:tc>
          <w:tcPr>
            <w:tcW w:w="5496" w:type="dxa"/>
            <w:tcMar/>
          </w:tcPr>
          <w:p w:rsidR="002E3719" w:rsidRDefault="00E660F1" w14:paraId="00000069" w14:textId="77777777">
            <w:pPr>
              <w:rPr>
                <w:b/>
                <w:color w:val="4F81BD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4559032" wp14:editId="7777777">
                  <wp:simplePos x="0" y="0"/>
                  <wp:positionH relativeFrom="column">
                    <wp:posOffset>198193</wp:posOffset>
                  </wp:positionH>
                  <wp:positionV relativeFrom="paragraph">
                    <wp:posOffset>167518</wp:posOffset>
                  </wp:positionV>
                  <wp:extent cx="2733040" cy="792480"/>
                  <wp:effectExtent l="88900" t="88900" r="88900" b="88900"/>
                  <wp:wrapTopAndBottom/>
                  <wp:docPr id="1977954472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7954472" name="image20.pn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040" cy="792480"/>
                          </a:xfrm>
                          <a:prstGeom prst="rect">
                            <a:avLst/>
                          </a:prstGeom>
                          <a:ln w="88900">
                            <a:solidFill>
                              <a:srgbClr val="FFFFFF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E3719" w:rsidTr="7275505C" w14:paraId="74870471" w14:textId="77777777">
        <w:trPr>
          <w:trHeight w:val="1430"/>
        </w:trPr>
        <w:tc>
          <w:tcPr>
            <w:tcW w:w="4674" w:type="dxa"/>
            <w:tcMar/>
          </w:tcPr>
          <w:p w:rsidR="002E3719" w:rsidRDefault="00E660F1" w14:paraId="0000006A" w14:textId="77777777">
            <w:pPr>
              <w:jc w:val="both"/>
            </w:pPr>
            <w:r>
              <w:t>3. Determine los próximos pasos de la revisión.</w:t>
            </w:r>
          </w:p>
          <w:p w:rsidR="002E3719" w:rsidRDefault="002E3719" w14:paraId="0000006B" w14:textId="77777777">
            <w:pPr>
              <w:jc w:val="both"/>
            </w:pPr>
          </w:p>
          <w:p w:rsidR="002E3719" w:rsidRDefault="00E660F1" w14:paraId="0000006D" w14:textId="77777777">
            <w:pPr>
              <w:rPr>
                <w:b/>
                <w:i/>
              </w:rPr>
            </w:pPr>
            <w:r>
              <w:rPr>
                <w:i/>
              </w:rPr>
              <w:t xml:space="preserve">  Para comenzar a finalizar el programa de auditoría, haga clic en </w:t>
            </w:r>
            <w:r>
              <w:rPr>
                <w:b/>
                <w:i/>
              </w:rPr>
              <w:t>"Iniciar programación de auditoría".</w:t>
            </w:r>
          </w:p>
          <w:p w:rsidR="002E3719" w:rsidRDefault="002E3719" w14:paraId="0000006E" w14:textId="77777777">
            <w:pPr>
              <w:rPr>
                <w:b/>
                <w:i/>
              </w:rPr>
            </w:pPr>
          </w:p>
          <w:p w:rsidR="002E3719" w:rsidRDefault="00E660F1" w14:paraId="0000006F" w14:textId="77777777">
            <w:pPr>
              <w:rPr>
                <w:i/>
              </w:rPr>
            </w:pPr>
            <w:r>
              <w:rPr>
                <w:b/>
                <w:i/>
              </w:rPr>
              <w:t>Nota:</w:t>
            </w:r>
            <w:r>
              <w:rPr>
                <w:i/>
              </w:rPr>
              <w:t xml:space="preserve"> Si el CH no completa la revisión de alcance o la certificación, el administrador del programa OEC puede avanzar en el proceso.</w:t>
            </w:r>
          </w:p>
          <w:p w:rsidR="002E3719" w:rsidRDefault="002E3719" w14:paraId="00000070" w14:textId="77777777">
            <w:pPr>
              <w:jc w:val="both"/>
              <w:rPr>
                <w:i/>
              </w:rPr>
            </w:pPr>
          </w:p>
          <w:p w:rsidR="002E3719" w:rsidRDefault="00E660F1" w14:paraId="00000071" w14:textId="77777777">
            <w:pPr>
              <w:rPr>
                <w:i/>
              </w:rPr>
            </w:pPr>
            <w:r>
              <w:rPr>
                <w:i/>
              </w:rPr>
              <w:t>Si se necesitan actualizaciones adicionales, seleccione "</w:t>
            </w:r>
            <w:r>
              <w:rPr>
                <w:b/>
                <w:i/>
              </w:rPr>
              <w:t xml:space="preserve">Asignar al titular del certificado" </w:t>
            </w:r>
            <w:r>
              <w:rPr>
                <w:i/>
              </w:rPr>
              <w:t>para devolverlo al CH.</w:t>
            </w:r>
          </w:p>
          <w:p w:rsidR="002E3719" w:rsidRDefault="002E3719" w14:paraId="00000072" w14:textId="77777777">
            <w:pPr>
              <w:jc w:val="both"/>
            </w:pPr>
          </w:p>
          <w:p w:rsidR="002E3719" w:rsidRDefault="00E660F1" w14:paraId="0164F9F1" w14:textId="3C263ED3">
            <w:proofErr w:type="gramStart"/>
            <w:r w:rsidRPr="7275505C" w:rsidR="7275505C">
              <w:rPr>
                <w:b w:val="1"/>
                <w:bCs w:val="1"/>
                <w:i w:val="1"/>
                <w:iCs w:val="1"/>
              </w:rPr>
              <w:t>Nota</w:t>
            </w:r>
            <w:proofErr w:type="gramEnd"/>
            <w:r w:rsidRPr="7275505C" w:rsidR="7275505C">
              <w:rPr>
                <w:b w:val="1"/>
                <w:bCs w:val="1"/>
                <w:i w:val="1"/>
                <w:iCs w:val="1"/>
              </w:rPr>
              <w:t xml:space="preserve">: </w:t>
            </w:r>
            <w:r w:rsidRPr="7275505C" w:rsidR="7275505C">
              <w:rPr>
                <w:i w:val="1"/>
                <w:iCs w:val="1"/>
              </w:rPr>
              <w:t xml:space="preserve">El CH </w:t>
            </w:r>
            <w:proofErr w:type="spellStart"/>
            <w:r w:rsidRPr="7275505C" w:rsidR="7275505C">
              <w:rPr>
                <w:i w:val="1"/>
                <w:iCs w:val="1"/>
              </w:rPr>
              <w:t>recibirá</w:t>
            </w:r>
            <w:proofErr w:type="spellEnd"/>
            <w:r w:rsidRPr="7275505C" w:rsidR="7275505C">
              <w:rPr>
                <w:i w:val="1"/>
                <w:iCs w:val="1"/>
              </w:rPr>
              <w:t xml:space="preserve"> </w:t>
            </w:r>
            <w:proofErr w:type="spellStart"/>
            <w:r w:rsidRPr="7275505C" w:rsidR="7275505C">
              <w:rPr>
                <w:i w:val="1"/>
                <w:iCs w:val="1"/>
              </w:rPr>
              <w:t>una</w:t>
            </w:r>
            <w:proofErr w:type="spellEnd"/>
            <w:r w:rsidRPr="7275505C" w:rsidR="7275505C">
              <w:rPr>
                <w:i w:val="1"/>
                <w:iCs w:val="1"/>
              </w:rPr>
              <w:t xml:space="preserve"> </w:t>
            </w:r>
            <w:proofErr w:type="spellStart"/>
            <w:r w:rsidRPr="7275505C" w:rsidR="7275505C">
              <w:rPr>
                <w:i w:val="1"/>
                <w:iCs w:val="1"/>
              </w:rPr>
              <w:t>notificación</w:t>
            </w:r>
            <w:proofErr w:type="spellEnd"/>
            <w:r w:rsidRPr="7275505C" w:rsidR="7275505C">
              <w:rPr>
                <w:i w:val="1"/>
                <w:iCs w:val="1"/>
              </w:rPr>
              <w:t xml:space="preserve"> para </w:t>
            </w:r>
            <w:proofErr w:type="spellStart"/>
            <w:r w:rsidRPr="7275505C" w:rsidR="7275505C">
              <w:rPr>
                <w:i w:val="1"/>
                <w:iCs w:val="1"/>
              </w:rPr>
              <w:t>revisar</w:t>
            </w:r>
            <w:proofErr w:type="spellEnd"/>
            <w:r w:rsidRPr="7275505C" w:rsidR="7275505C">
              <w:rPr>
                <w:i w:val="1"/>
                <w:iCs w:val="1"/>
              </w:rPr>
              <w:t xml:space="preserve"> y </w:t>
            </w:r>
            <w:proofErr w:type="spellStart"/>
            <w:r w:rsidRPr="7275505C" w:rsidR="7275505C">
              <w:rPr>
                <w:i w:val="1"/>
                <w:iCs w:val="1"/>
              </w:rPr>
              <w:t>actualizar</w:t>
            </w:r>
            <w:proofErr w:type="spellEnd"/>
            <w:r w:rsidRPr="7275505C" w:rsidR="7275505C">
              <w:rPr>
                <w:i w:val="1"/>
                <w:iCs w:val="1"/>
              </w:rPr>
              <w:t xml:space="preserve"> la </w:t>
            </w:r>
            <w:proofErr w:type="spellStart"/>
            <w:r w:rsidRPr="7275505C" w:rsidR="7275505C">
              <w:rPr>
                <w:i w:val="1"/>
                <w:iCs w:val="1"/>
              </w:rPr>
              <w:t>información</w:t>
            </w:r>
            <w:proofErr w:type="spellEnd"/>
            <w:r w:rsidRPr="7275505C" w:rsidR="7275505C">
              <w:rPr>
                <w:i w:val="1"/>
                <w:iCs w:val="1"/>
              </w:rPr>
              <w:t xml:space="preserve"> </w:t>
            </w:r>
            <w:proofErr w:type="spellStart"/>
            <w:r w:rsidRPr="7275505C" w:rsidR="7275505C">
              <w:rPr>
                <w:i w:val="1"/>
                <w:iCs w:val="1"/>
              </w:rPr>
              <w:t>sobre</w:t>
            </w:r>
            <w:proofErr w:type="spellEnd"/>
            <w:r w:rsidRPr="7275505C" w:rsidR="7275505C">
              <w:rPr>
                <w:i w:val="1"/>
                <w:iCs w:val="1"/>
              </w:rPr>
              <w:t xml:space="preserve"> </w:t>
            </w:r>
            <w:proofErr w:type="spellStart"/>
            <w:r w:rsidRPr="7275505C" w:rsidR="7275505C">
              <w:rPr>
                <w:i w:val="1"/>
                <w:iCs w:val="1"/>
              </w:rPr>
              <w:t>el</w:t>
            </w:r>
            <w:proofErr w:type="spellEnd"/>
            <w:r w:rsidRPr="7275505C" w:rsidR="7275505C">
              <w:rPr>
                <w:i w:val="1"/>
                <w:iCs w:val="1"/>
              </w:rPr>
              <w:t xml:space="preserve"> </w:t>
            </w:r>
            <w:proofErr w:type="spellStart"/>
            <w:r w:rsidRPr="7275505C" w:rsidR="7275505C">
              <w:rPr>
                <w:i w:val="1"/>
                <w:iCs w:val="1"/>
              </w:rPr>
              <w:t>alcance</w:t>
            </w:r>
            <w:proofErr w:type="spellEnd"/>
            <w:r w:rsidRPr="7275505C" w:rsidR="7275505C">
              <w:rPr>
                <w:i w:val="1"/>
                <w:iCs w:val="1"/>
              </w:rPr>
              <w:t>.</w:t>
            </w:r>
          </w:p>
          <w:p w:rsidR="002E3719" w:rsidP="7275505C" w:rsidRDefault="00E660F1" w14:paraId="2064F0A6" w14:textId="01160515">
            <w:pPr>
              <w:pStyle w:val="Normal"/>
              <w:rPr>
                <w:i w:val="1"/>
                <w:iCs w:val="1"/>
              </w:rPr>
            </w:pPr>
          </w:p>
          <w:p w:rsidR="002E3719" w:rsidP="7275505C" w:rsidRDefault="00E660F1" w14:textId="77777777" w14:paraId="00E73BCE">
            <w:pPr>
              <w:rPr>
                <w:i w:val="1"/>
                <w:iCs w:val="1"/>
              </w:rPr>
            </w:pPr>
            <w:r w:rsidRPr="7275505C" w:rsidR="7275505C">
              <w:rPr>
                <w:i w:val="1"/>
                <w:iCs w:val="1"/>
              </w:rPr>
              <w:t>Seleccione una respuesta y haga clic en "</w:t>
            </w:r>
            <w:r w:rsidRPr="7275505C" w:rsidR="7275505C">
              <w:rPr>
                <w:b w:val="1"/>
                <w:bCs w:val="1"/>
                <w:i w:val="1"/>
                <w:iCs w:val="1"/>
              </w:rPr>
              <w:t>Aceptar</w:t>
            </w:r>
            <w:r w:rsidRPr="7275505C" w:rsidR="7275505C">
              <w:rPr>
                <w:i w:val="1"/>
                <w:iCs w:val="1"/>
              </w:rPr>
              <w:t>".</w:t>
            </w:r>
          </w:p>
          <w:p w:rsidR="002E3719" w:rsidP="7275505C" w:rsidRDefault="00E660F1" w14:paraId="00000073" w14:textId="75DD799A">
            <w:pPr>
              <w:pStyle w:val="Normal"/>
              <w:rPr>
                <w:i w:val="1"/>
                <w:iCs w:val="1"/>
              </w:rPr>
            </w:pPr>
          </w:p>
        </w:tc>
        <w:tc>
          <w:tcPr>
            <w:tcW w:w="5496" w:type="dxa"/>
            <w:tcMar/>
          </w:tcPr>
          <w:p w:rsidR="002E3719" w:rsidRDefault="00E660F1" w14:paraId="00000074" w14:textId="77777777">
            <w:r>
              <w:rPr>
                <w:noProof/>
              </w:rPr>
              <w:drawing>
                <wp:inline distT="0" distB="0" distL="0" distR="0" wp14:anchorId="3582FF76" wp14:editId="7777777">
                  <wp:extent cx="2081355" cy="921978"/>
                  <wp:effectExtent l="88900" t="88900" r="88900" b="88900"/>
                  <wp:docPr id="1977954466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7954466" name="image10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355" cy="921978"/>
                          </a:xfrm>
                          <a:prstGeom prst="rect">
                            <a:avLst/>
                          </a:prstGeom>
                          <a:ln w="88900">
                            <a:solidFill>
                              <a:srgbClr val="FFFFFF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3719" w:rsidRDefault="002E3719" w14:paraId="00000075" w14:textId="77777777">
      <w:pPr>
        <w:rPr>
          <w:rFonts w:ascii="Calibri" w:hAnsi="Calibri" w:eastAsia="Calibri" w:cs="Calibri"/>
          <w:b/>
          <w:color w:val="4F81BD"/>
          <w:sz w:val="26"/>
          <w:szCs w:val="26"/>
        </w:rPr>
      </w:pPr>
    </w:p>
    <w:p w:rsidR="002E3719" w:rsidRDefault="00E660F1" w14:paraId="00000076" w14:textId="77777777">
      <w:pPr>
        <w:rPr>
          <w:rFonts w:ascii="Calibri" w:hAnsi="Calibri" w:eastAsia="Calibri" w:cs="Calibri"/>
          <w:b/>
          <w:color w:val="4F81BD"/>
          <w:sz w:val="26"/>
          <w:szCs w:val="26"/>
        </w:rPr>
      </w:pPr>
      <w:r>
        <w:br w:type="page"/>
      </w:r>
    </w:p>
    <w:p w:rsidR="002E3719" w:rsidRDefault="00E660F1" w14:paraId="00000077" w14:textId="77777777">
      <w:pPr>
        <w:ind w:left="-630"/>
        <w:rPr>
          <w:rFonts w:ascii="Calibri" w:hAnsi="Calibri" w:eastAsia="Calibri" w:cs="Calibri"/>
          <w:b/>
          <w:color w:val="4F81BD"/>
          <w:sz w:val="28"/>
          <w:szCs w:val="28"/>
        </w:rPr>
      </w:pPr>
      <w:r>
        <w:rPr>
          <w:rFonts w:ascii="Calibri" w:hAnsi="Calibri" w:eastAsia="Calibri" w:cs="Calibri"/>
          <w:b/>
          <w:color w:val="4F81BD"/>
          <w:sz w:val="28"/>
          <w:szCs w:val="28"/>
        </w:rPr>
        <w:t>Paso 4: Generar la lista de verificación de auditoría</w:t>
      </w:r>
    </w:p>
    <w:tbl>
      <w:tblPr>
        <w:tblStyle w:val="Table5"/>
        <w:tblW w:w="10170" w:type="dxa"/>
        <w:tblInd w:w="-432" w:type="dxa"/>
        <w:tblBorders>
          <w:top w:val="nil"/>
          <w:left w:val="nil"/>
          <w:bottom w:val="nil"/>
          <w:right w:val="nil"/>
          <w:insideH w:val="nil"/>
          <w:insideV w:val="single" w:color="FFFFFF" w:sz="4" w:space="0"/>
        </w:tblBorders>
        <w:tblLayout w:type="fixed"/>
        <w:tblLook w:val="0400" w:firstRow="0" w:lastRow="0" w:firstColumn="0" w:lastColumn="0" w:noHBand="0" w:noVBand="1"/>
      </w:tblPr>
      <w:tblGrid>
        <w:gridCol w:w="4674"/>
        <w:gridCol w:w="5496"/>
      </w:tblGrid>
      <w:tr w:rsidR="002E3719" w:rsidTr="7275505C" w14:paraId="7AC26306" w14:textId="77777777">
        <w:trPr>
          <w:trHeight w:val="1754"/>
        </w:trPr>
        <w:tc>
          <w:tcPr>
            <w:tcW w:w="4674" w:type="dxa"/>
            <w:tcMar/>
          </w:tcPr>
          <w:p w:rsidR="002E3719" w:rsidRDefault="00E660F1" w14:paraId="00000078" w14:textId="77777777">
            <w:pPr>
              <w:spacing w:after="200" w:line="276" w:lineRule="auto"/>
            </w:pPr>
            <w:r>
              <w:t>1. Genere la lista de verificación de auditoría.</w:t>
            </w:r>
          </w:p>
          <w:p w:rsidR="002E3719" w:rsidRDefault="00E660F1" w14:paraId="00000079" w14:textId="77777777">
            <w:pPr>
              <w:rPr>
                <w:i/>
              </w:rPr>
            </w:pPr>
            <w:r>
              <w:rPr>
                <w:i/>
              </w:rPr>
              <w:t xml:space="preserve">Haga clic en "Revisar" para generar la lista de verificación de auditoría. </w:t>
            </w:r>
            <w:r>
              <w:rPr>
                <w:b/>
                <w:i/>
              </w:rPr>
              <w:t>Nota:</w:t>
            </w:r>
            <w:r>
              <w:rPr>
                <w:i/>
              </w:rPr>
              <w:t xml:space="preserve"> Una vez que se genera la lista de verificación, la información del alcance ya no se puede actualizar.  </w:t>
            </w:r>
          </w:p>
          <w:p w:rsidR="002E3719" w:rsidRDefault="00E660F1" w14:paraId="0000007A" w14:textId="77777777">
            <w:r>
              <w:br/>
            </w:r>
          </w:p>
          <w:p w:rsidR="002E3719" w:rsidRDefault="002E3719" w14:paraId="0000007B" w14:textId="77777777">
            <w:pPr>
              <w:rPr>
                <w:b/>
                <w:color w:val="4F81BD"/>
                <w:sz w:val="26"/>
                <w:szCs w:val="26"/>
              </w:rPr>
            </w:pPr>
          </w:p>
        </w:tc>
        <w:tc>
          <w:tcPr>
            <w:tcW w:w="5496" w:type="dxa"/>
            <w:tcMar/>
          </w:tcPr>
          <w:p w:rsidR="002E3719" w:rsidRDefault="00E660F1" w14:paraId="0000007C" w14:textId="77777777">
            <w:pPr>
              <w:rPr>
                <w:b/>
                <w:color w:val="4F81BD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6AA51CD" wp14:editId="7777777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108585</wp:posOffset>
                  </wp:positionV>
                  <wp:extent cx="2324100" cy="987425"/>
                  <wp:effectExtent l="88900" t="88900" r="88900" b="88900"/>
                  <wp:wrapTopAndBottom/>
                  <wp:docPr id="1977954453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7954453" name="image21.png"/>
                          <pic:cNvPicPr/>
                        </pic:nvPicPr>
                        <pic:blipFill>
                          <a:blip r:embed="rId28"/>
                          <a:srcRect b="27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987425"/>
                          </a:xfrm>
                          <a:prstGeom prst="rect">
                            <a:avLst/>
                          </a:prstGeom>
                          <a:ln w="88900">
                            <a:solidFill>
                              <a:srgbClr val="FFFFFF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E3719" w:rsidTr="7275505C" w14:paraId="0E5DE6AD" w14:textId="77777777">
        <w:trPr>
          <w:trHeight w:val="1754"/>
        </w:trPr>
        <w:tc>
          <w:tcPr>
            <w:tcW w:w="4674" w:type="dxa"/>
            <w:tcMar/>
          </w:tcPr>
          <w:p w:rsidR="002E3719" w:rsidRDefault="00E660F1" w14:paraId="0000007D" w14:textId="77777777">
            <w:pPr>
              <w:spacing w:after="200" w:line="276" w:lineRule="auto"/>
              <w:jc w:val="both"/>
            </w:pPr>
            <w:r>
              <w:t xml:space="preserve">2. Finalice la programación.  </w:t>
            </w:r>
          </w:p>
          <w:p w:rsidR="002E3719" w:rsidRDefault="00E660F1" w14:paraId="0000007E" w14:textId="77777777">
            <w:pPr>
              <w:rPr>
                <w:i/>
              </w:rPr>
            </w:pPr>
            <w:r>
              <w:rPr>
                <w:i/>
              </w:rPr>
              <w:t>Seleccione "</w:t>
            </w:r>
            <w:r>
              <w:rPr>
                <w:b/>
                <w:i/>
              </w:rPr>
              <w:t>Programar auditoría"</w:t>
            </w:r>
            <w:r>
              <w:rPr>
                <w:i/>
              </w:rPr>
              <w:t xml:space="preserve"> y confirme haciendo clic en "</w:t>
            </w:r>
            <w:r>
              <w:rPr>
                <w:b/>
                <w:i/>
              </w:rPr>
              <w:t>Aceptar</w:t>
            </w:r>
            <w:r>
              <w:rPr>
                <w:i/>
              </w:rPr>
              <w:t>".</w:t>
            </w:r>
          </w:p>
          <w:p w:rsidR="002E3719" w:rsidRDefault="00E660F1" w14:paraId="0000007F" w14:textId="12CB63BB">
            <w:r w:rsidRPr="7275505C" w:rsidR="7275505C">
              <w:rPr>
                <w:i w:val="1"/>
                <w:iCs w:val="1"/>
              </w:rPr>
              <w:t xml:space="preserve">  </w:t>
            </w:r>
            <w:r>
              <w:br/>
            </w:r>
            <w:proofErr w:type="gramStart"/>
            <w:r w:rsidRPr="7275505C" w:rsidR="7275505C">
              <w:rPr>
                <w:b w:val="1"/>
                <w:bCs w:val="1"/>
                <w:i w:val="1"/>
                <w:iCs w:val="1"/>
              </w:rPr>
              <w:t>Nota</w:t>
            </w:r>
            <w:proofErr w:type="gramEnd"/>
            <w:r w:rsidRPr="7275505C" w:rsidR="7275505C">
              <w:rPr>
                <w:b w:val="1"/>
                <w:bCs w:val="1"/>
                <w:i w:val="1"/>
                <w:iCs w:val="1"/>
              </w:rPr>
              <w:t xml:space="preserve">: </w:t>
            </w:r>
            <w:r w:rsidRPr="7275505C" w:rsidR="7275505C">
              <w:rPr>
                <w:i w:val="1"/>
                <w:iCs w:val="1"/>
              </w:rPr>
              <w:t xml:space="preserve">Si se </w:t>
            </w:r>
            <w:proofErr w:type="spellStart"/>
            <w:r w:rsidRPr="7275505C" w:rsidR="7275505C">
              <w:rPr>
                <w:i w:val="1"/>
                <w:iCs w:val="1"/>
              </w:rPr>
              <w:t>necesitan</w:t>
            </w:r>
            <w:proofErr w:type="spellEnd"/>
            <w:r w:rsidRPr="7275505C" w:rsidR="7275505C">
              <w:rPr>
                <w:i w:val="1"/>
                <w:iCs w:val="1"/>
              </w:rPr>
              <w:t xml:space="preserve"> </w:t>
            </w:r>
            <w:proofErr w:type="spellStart"/>
            <w:r w:rsidRPr="7275505C" w:rsidR="7275505C">
              <w:rPr>
                <w:i w:val="1"/>
                <w:iCs w:val="1"/>
              </w:rPr>
              <w:t>actualizaciones</w:t>
            </w:r>
            <w:proofErr w:type="spellEnd"/>
            <w:r w:rsidRPr="7275505C" w:rsidR="7275505C">
              <w:rPr>
                <w:i w:val="1"/>
                <w:iCs w:val="1"/>
              </w:rPr>
              <w:t xml:space="preserve"> </w:t>
            </w:r>
            <w:proofErr w:type="spellStart"/>
            <w:r w:rsidRPr="7275505C" w:rsidR="7275505C">
              <w:rPr>
                <w:i w:val="1"/>
                <w:iCs w:val="1"/>
              </w:rPr>
              <w:t>adicionales</w:t>
            </w:r>
            <w:proofErr w:type="spellEnd"/>
            <w:r w:rsidRPr="7275505C" w:rsidR="7275505C">
              <w:rPr>
                <w:i w:val="1"/>
                <w:iCs w:val="1"/>
              </w:rPr>
              <w:t xml:space="preserve">, </w:t>
            </w:r>
            <w:proofErr w:type="spellStart"/>
            <w:r w:rsidRPr="7275505C" w:rsidR="7275505C">
              <w:rPr>
                <w:i w:val="1"/>
                <w:iCs w:val="1"/>
              </w:rPr>
              <w:t>seleccione</w:t>
            </w:r>
            <w:proofErr w:type="spellEnd"/>
            <w:r w:rsidRPr="7275505C" w:rsidR="7275505C">
              <w:rPr>
                <w:i w:val="1"/>
                <w:iCs w:val="1"/>
              </w:rPr>
              <w:t xml:space="preserve"> "</w:t>
            </w:r>
            <w:proofErr w:type="spellStart"/>
            <w:r w:rsidRPr="7275505C" w:rsidR="7275505C">
              <w:rPr>
                <w:b w:val="1"/>
                <w:bCs w:val="1"/>
                <w:i w:val="1"/>
                <w:iCs w:val="1"/>
              </w:rPr>
              <w:t>Asignar</w:t>
            </w:r>
            <w:proofErr w:type="spellEnd"/>
            <w:r w:rsidRPr="7275505C" w:rsidR="7275505C">
              <w:rPr>
                <w:b w:val="1"/>
                <w:bCs w:val="1"/>
                <w:i w:val="1"/>
                <w:iCs w:val="1"/>
              </w:rPr>
              <w:t xml:space="preserve"> al titular del </w:t>
            </w:r>
            <w:proofErr w:type="spellStart"/>
            <w:r w:rsidRPr="7275505C" w:rsidR="7275505C">
              <w:rPr>
                <w:b w:val="1"/>
                <w:bCs w:val="1"/>
                <w:i w:val="1"/>
                <w:iCs w:val="1"/>
              </w:rPr>
              <w:t>certificado</w:t>
            </w:r>
            <w:proofErr w:type="spellEnd"/>
            <w:r w:rsidRPr="7275505C" w:rsidR="7275505C">
              <w:rPr>
                <w:b w:val="1"/>
                <w:bCs w:val="1"/>
                <w:i w:val="1"/>
                <w:iCs w:val="1"/>
              </w:rPr>
              <w:t xml:space="preserve">" </w:t>
            </w:r>
            <w:r w:rsidRPr="7275505C" w:rsidR="7275505C">
              <w:rPr>
                <w:i w:val="1"/>
                <w:iCs w:val="1"/>
              </w:rPr>
              <w:t xml:space="preserve">para </w:t>
            </w:r>
            <w:proofErr w:type="spellStart"/>
            <w:r w:rsidRPr="7275505C" w:rsidR="7275505C">
              <w:rPr>
                <w:i w:val="1"/>
                <w:iCs w:val="1"/>
              </w:rPr>
              <w:t>devolver</w:t>
            </w:r>
            <w:proofErr w:type="spellEnd"/>
            <w:r w:rsidRPr="7275505C" w:rsidR="7275505C">
              <w:rPr>
                <w:i w:val="1"/>
                <w:iCs w:val="1"/>
              </w:rPr>
              <w:t xml:space="preserve"> </w:t>
            </w:r>
            <w:proofErr w:type="spellStart"/>
            <w:r w:rsidRPr="7275505C" w:rsidR="7275505C">
              <w:rPr>
                <w:i w:val="1"/>
                <w:iCs w:val="1"/>
              </w:rPr>
              <w:t>el</w:t>
            </w:r>
            <w:proofErr w:type="spellEnd"/>
            <w:r w:rsidRPr="7275505C" w:rsidR="7275505C">
              <w:rPr>
                <w:i w:val="1"/>
                <w:iCs w:val="1"/>
              </w:rPr>
              <w:t xml:space="preserve"> </w:t>
            </w:r>
            <w:proofErr w:type="spellStart"/>
            <w:r w:rsidRPr="7275505C" w:rsidR="7275505C">
              <w:rPr>
                <w:i w:val="1"/>
                <w:iCs w:val="1"/>
              </w:rPr>
              <w:t>formulario</w:t>
            </w:r>
            <w:proofErr w:type="spellEnd"/>
            <w:r w:rsidRPr="7275505C" w:rsidR="7275505C">
              <w:rPr>
                <w:i w:val="1"/>
                <w:iCs w:val="1"/>
              </w:rPr>
              <w:t xml:space="preserve"> al titular. </w:t>
            </w:r>
            <w:r>
              <w:br/>
            </w:r>
          </w:p>
          <w:p w:rsidR="002E3719" w:rsidRDefault="002E3719" w14:paraId="00000080" w14:textId="77777777">
            <w:pPr>
              <w:rPr>
                <w:b/>
                <w:color w:val="4F81BD"/>
                <w:sz w:val="26"/>
                <w:szCs w:val="26"/>
              </w:rPr>
            </w:pPr>
          </w:p>
          <w:p w:rsidR="002E3719" w:rsidRDefault="002E3719" w14:paraId="00000081" w14:textId="77777777">
            <w:pPr>
              <w:rPr>
                <w:i/>
              </w:rPr>
            </w:pPr>
          </w:p>
          <w:p w:rsidR="002E3719" w:rsidRDefault="002E3719" w14:paraId="00000082" w14:textId="77777777">
            <w:pPr>
              <w:rPr>
                <w:i/>
              </w:rPr>
            </w:pPr>
          </w:p>
        </w:tc>
        <w:tc>
          <w:tcPr>
            <w:tcW w:w="5496" w:type="dxa"/>
            <w:tcMar/>
          </w:tcPr>
          <w:p w:rsidR="002E3719" w:rsidRDefault="00E660F1" w14:paraId="00000083" w14:textId="77777777">
            <w:pPr>
              <w:rPr>
                <w:b/>
                <w:color w:val="4F81BD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40D3052C" wp14:editId="7777777">
                  <wp:simplePos x="0" y="0"/>
                  <wp:positionH relativeFrom="column">
                    <wp:posOffset>37466</wp:posOffset>
                  </wp:positionH>
                  <wp:positionV relativeFrom="paragraph">
                    <wp:posOffset>104775</wp:posOffset>
                  </wp:positionV>
                  <wp:extent cx="3060700" cy="942340"/>
                  <wp:effectExtent l="88900" t="88900" r="88900" b="88900"/>
                  <wp:wrapSquare wrapText="bothSides"/>
                  <wp:docPr id="1977954457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7954457" name="image5.pn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700" cy="942340"/>
                          </a:xfrm>
                          <a:prstGeom prst="rect">
                            <a:avLst/>
                          </a:prstGeom>
                          <a:ln w="88900">
                            <a:solidFill>
                              <a:srgbClr val="FFFFFF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E3719" w:rsidTr="7275505C" w14:paraId="43673A50" w14:textId="77777777">
        <w:trPr>
          <w:trHeight w:val="1430"/>
        </w:trPr>
        <w:tc>
          <w:tcPr>
            <w:tcW w:w="4674" w:type="dxa"/>
            <w:tcMar/>
          </w:tcPr>
          <w:p w:rsidR="002E3719" w:rsidRDefault="00E660F1" w14:paraId="00000084" w14:textId="77777777">
            <w:pPr>
              <w:spacing w:after="200" w:line="276" w:lineRule="auto"/>
              <w:jc w:val="both"/>
            </w:pPr>
            <w:r>
              <w:t>3. Complete la cotización y acuerdo de servicio</w:t>
            </w:r>
          </w:p>
          <w:p w:rsidR="002E3719" w:rsidRDefault="00E660F1" w14:paraId="00000085" w14:textId="77777777">
            <w:pPr>
              <w:spacing w:after="200" w:line="276" w:lineRule="auto"/>
              <w:rPr>
                <w:i/>
              </w:rPr>
            </w:pPr>
            <w:r>
              <w:rPr>
                <w:i/>
              </w:rPr>
              <w:t>Haga clic en "</w:t>
            </w:r>
            <w:r>
              <w:rPr>
                <w:b/>
                <w:i/>
              </w:rPr>
              <w:t>Editar</w:t>
            </w:r>
            <w:r>
              <w:rPr>
                <w:i/>
              </w:rPr>
              <w:t>" para completar la sección Cotización y acuerdo de servicio. Cargue los documentos del Plan de auditoría y finalice los detalles.</w:t>
            </w:r>
          </w:p>
          <w:p w:rsidR="002E3719" w:rsidRDefault="002E3719" w14:paraId="00000086" w14:textId="77777777">
            <w:pPr>
              <w:spacing w:after="200" w:line="276" w:lineRule="auto"/>
              <w:rPr>
                <w:i/>
              </w:rPr>
            </w:pPr>
          </w:p>
          <w:p w:rsidR="002E3719" w:rsidRDefault="002E3719" w14:paraId="00000087" w14:textId="77777777">
            <w:pPr>
              <w:spacing w:after="200" w:line="276" w:lineRule="auto"/>
              <w:rPr>
                <w:i/>
              </w:rPr>
            </w:pPr>
          </w:p>
        </w:tc>
        <w:tc>
          <w:tcPr>
            <w:tcW w:w="5496" w:type="dxa"/>
            <w:tcMar/>
          </w:tcPr>
          <w:p w:rsidR="002E3719" w:rsidRDefault="00E660F1" w14:paraId="00000088" w14:textId="77777777">
            <w:pPr>
              <w:rPr>
                <w:b/>
                <w:color w:val="4F81BD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E8F7219" wp14:editId="7777777">
                  <wp:simplePos x="0" y="0"/>
                  <wp:positionH relativeFrom="column">
                    <wp:posOffset>249554</wp:posOffset>
                  </wp:positionH>
                  <wp:positionV relativeFrom="paragraph">
                    <wp:posOffset>143510</wp:posOffset>
                  </wp:positionV>
                  <wp:extent cx="2799080" cy="1156970"/>
                  <wp:effectExtent l="88900" t="88900" r="88900" b="88900"/>
                  <wp:wrapTopAndBottom/>
                  <wp:docPr id="1977954474" name="image18.png" descr="To complete the quote and service agreement section and upload the audit plan click on Edi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7954474" name="image18.png" descr="To complete the quote and service agreement section and upload the audit plan click on Edit"/>
                          <pic:cNvPicPr/>
                        </pic:nvPicPr>
                        <pic:blipFill>
                          <a:blip r:embed="rId30"/>
                          <a:srcRect b="33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9080" cy="1156970"/>
                          </a:xfrm>
                          <a:prstGeom prst="rect">
                            <a:avLst/>
                          </a:prstGeom>
                          <a:ln w="88900">
                            <a:solidFill>
                              <a:srgbClr val="FFFFFF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E3719" w:rsidTr="7275505C" w14:paraId="6A34E321" w14:textId="77777777">
        <w:trPr>
          <w:trHeight w:val="1754"/>
        </w:trPr>
        <w:tc>
          <w:tcPr>
            <w:tcW w:w="4674" w:type="dxa"/>
            <w:tcMar/>
          </w:tcPr>
          <w:p w:rsidR="002E3719" w:rsidRDefault="00E660F1" w14:paraId="00000089" w14:textId="77777777">
            <w:r>
              <w:t>4. Finalice el plan de auditoría.</w:t>
            </w:r>
          </w:p>
          <w:p w:rsidR="002E3719" w:rsidRDefault="002E3719" w14:paraId="0000008A" w14:textId="77777777"/>
          <w:p w:rsidR="002E3719" w:rsidRDefault="00E660F1" w14:paraId="0000008B" w14:textId="77777777">
            <w:pPr>
              <w:spacing w:after="200" w:line="276" w:lineRule="auto"/>
              <w:rPr>
                <w:i/>
              </w:rPr>
            </w:pPr>
            <w:r>
              <w:rPr>
                <w:i/>
              </w:rPr>
              <w:t xml:space="preserve">Abra la pestaña 'Programación' para finalizar los detalles. </w:t>
            </w:r>
          </w:p>
          <w:p w:rsidR="002E3719" w:rsidRDefault="00E660F1" w14:paraId="0000008C" w14:textId="77777777">
            <w:pPr>
              <w:spacing w:after="200" w:line="276" w:lineRule="auto"/>
              <w:rPr>
                <w:i/>
              </w:rPr>
            </w:pPr>
            <w:r>
              <w:rPr>
                <w:i/>
              </w:rPr>
              <w:t>En la sección Plan de auditoría Final, cargue los documentos finales.</w:t>
            </w:r>
          </w:p>
          <w:p w:rsidR="002E3719" w:rsidRDefault="002E3719" w14:paraId="0000008D" w14:textId="77777777"/>
          <w:p w:rsidR="002E3719" w:rsidRDefault="002E3719" w14:paraId="0000008E" w14:textId="77777777"/>
          <w:p w:rsidR="002E3719" w:rsidRDefault="002E3719" w14:paraId="0000008F" w14:textId="77777777"/>
        </w:tc>
        <w:tc>
          <w:tcPr>
            <w:tcW w:w="5496" w:type="dxa"/>
            <w:tcMar/>
          </w:tcPr>
          <w:p w:rsidR="002E3719" w:rsidRDefault="00E660F1" w14:paraId="00000090" w14:textId="77777777">
            <w:pPr>
              <w:rPr>
                <w:b/>
                <w:color w:val="4F81BD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77AA0CB5" wp14:editId="7777777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156210</wp:posOffset>
                  </wp:positionV>
                  <wp:extent cx="2646045" cy="1266190"/>
                  <wp:effectExtent l="88900" t="88900" r="88900" b="88900"/>
                  <wp:wrapTopAndBottom/>
                  <wp:docPr id="1977954471" name="image19.png" descr="Click on Scheduling ta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7954471" name="image19.png" descr="Click on Scheduling tab"/>
                          <pic:cNvPicPr/>
                        </pic:nvPicPr>
                        <pic:blipFill>
                          <a:blip r:embed="rId31"/>
                          <a:srcRect r="6000" b="274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045" cy="1266190"/>
                          </a:xfrm>
                          <a:prstGeom prst="rect">
                            <a:avLst/>
                          </a:prstGeom>
                          <a:ln w="88900">
                            <a:solidFill>
                              <a:srgbClr val="FFFFFF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E3719" w:rsidRDefault="002E3719" w14:paraId="00000091" w14:textId="77777777">
      <w:pPr>
        <w:ind w:left="-720"/>
        <w:rPr>
          <w:rFonts w:ascii="Calibri" w:hAnsi="Calibri" w:eastAsia="Calibri" w:cs="Calibri"/>
          <w:b/>
          <w:color w:val="4F81BD"/>
          <w:sz w:val="26"/>
          <w:szCs w:val="26"/>
        </w:rPr>
      </w:pPr>
    </w:p>
    <w:p w:rsidR="002E3719" w:rsidRDefault="002E3719" w14:paraId="00000092" w14:textId="77777777">
      <w:pPr>
        <w:ind w:left="-720"/>
        <w:rPr>
          <w:rFonts w:ascii="Calibri" w:hAnsi="Calibri" w:eastAsia="Calibri" w:cs="Calibri"/>
          <w:b/>
          <w:color w:val="4F81BD"/>
          <w:sz w:val="26"/>
          <w:szCs w:val="26"/>
        </w:rPr>
      </w:pPr>
    </w:p>
    <w:p w:rsidR="002E3719" w:rsidRDefault="002E3719" w14:paraId="00000093" w14:textId="77777777">
      <w:pPr>
        <w:ind w:left="-720"/>
        <w:rPr>
          <w:rFonts w:ascii="Calibri" w:hAnsi="Calibri" w:eastAsia="Calibri" w:cs="Calibri"/>
          <w:b/>
          <w:color w:val="4F81BD"/>
          <w:sz w:val="26"/>
          <w:szCs w:val="26"/>
        </w:rPr>
      </w:pPr>
    </w:p>
    <w:p w:rsidR="002E3719" w:rsidRDefault="00E660F1" w14:paraId="00000094" w14:textId="77777777">
      <w:pPr>
        <w:ind w:left="-630"/>
        <w:rPr>
          <w:rFonts w:ascii="Calibri" w:hAnsi="Calibri" w:eastAsia="Calibri" w:cs="Calibri"/>
          <w:b/>
          <w:color w:val="4F81BD"/>
          <w:sz w:val="28"/>
          <w:szCs w:val="28"/>
        </w:rPr>
      </w:pPr>
      <w:r>
        <w:rPr>
          <w:rFonts w:ascii="Calibri" w:hAnsi="Calibri" w:eastAsia="Calibri" w:cs="Calibri"/>
          <w:b/>
          <w:color w:val="4F81BD"/>
          <w:sz w:val="28"/>
          <w:szCs w:val="28"/>
        </w:rPr>
        <w:t xml:space="preserve">Paso 5: Vea Programar auditoría </w:t>
      </w:r>
    </w:p>
    <w:tbl>
      <w:tblPr>
        <w:tblStyle w:val="Table6"/>
        <w:tblW w:w="10170" w:type="dxa"/>
        <w:tblInd w:w="-432" w:type="dxa"/>
        <w:tblBorders>
          <w:top w:val="nil"/>
          <w:left w:val="nil"/>
          <w:bottom w:val="nil"/>
          <w:right w:val="nil"/>
          <w:insideH w:val="nil"/>
          <w:insideV w:val="single" w:color="FFFFFF" w:sz="4" w:space="0"/>
        </w:tblBorders>
        <w:tblLayout w:type="fixed"/>
        <w:tblLook w:val="0400" w:firstRow="0" w:lastRow="0" w:firstColumn="0" w:lastColumn="0" w:noHBand="0" w:noVBand="1"/>
      </w:tblPr>
      <w:tblGrid>
        <w:gridCol w:w="4674"/>
        <w:gridCol w:w="5496"/>
      </w:tblGrid>
      <w:tr w:rsidR="002E3719" w14:paraId="09FA618D" w14:textId="77777777">
        <w:trPr>
          <w:trHeight w:val="1754"/>
        </w:trPr>
        <w:tc>
          <w:tcPr>
            <w:tcW w:w="4674" w:type="dxa"/>
          </w:tcPr>
          <w:p w:rsidR="002E3719" w:rsidRDefault="002E3719" w14:paraId="00000095" w14:textId="77777777">
            <w:pPr>
              <w:spacing w:after="200" w:line="276" w:lineRule="auto"/>
            </w:pPr>
          </w:p>
          <w:p w:rsidR="002E3719" w:rsidRDefault="00E660F1" w14:paraId="00000096" w14:textId="77777777">
            <w:pPr>
              <w:spacing w:after="200" w:line="276" w:lineRule="auto"/>
            </w:pPr>
            <w:r>
              <w:t>1. Localice el ID de auditoría.</w:t>
            </w:r>
            <w:r>
              <w:br/>
            </w:r>
            <w:r>
              <w:rPr>
                <w:i/>
              </w:rPr>
              <w:t xml:space="preserve">Localice el </w:t>
            </w:r>
            <w:r>
              <w:rPr>
                <w:b/>
                <w:i/>
              </w:rPr>
              <w:t>ID de auditoría</w:t>
            </w:r>
            <w:r>
              <w:rPr>
                <w:i/>
              </w:rPr>
              <w:t xml:space="preserve"> en la sección Información de perfil del formulario de Slcance y programación.</w:t>
            </w:r>
          </w:p>
          <w:p w:rsidR="002E3719" w:rsidRDefault="002E3719" w14:paraId="00000097" w14:textId="77777777">
            <w:pPr>
              <w:rPr>
                <w:b/>
                <w:color w:val="4F81BD"/>
                <w:sz w:val="26"/>
                <w:szCs w:val="26"/>
              </w:rPr>
            </w:pPr>
          </w:p>
          <w:p w:rsidR="002E3719" w:rsidRDefault="002E3719" w14:paraId="00000098" w14:textId="77777777">
            <w:pPr>
              <w:rPr>
                <w:b/>
                <w:color w:val="4F81BD"/>
                <w:sz w:val="26"/>
                <w:szCs w:val="26"/>
              </w:rPr>
            </w:pPr>
          </w:p>
        </w:tc>
        <w:tc>
          <w:tcPr>
            <w:tcW w:w="5496" w:type="dxa"/>
          </w:tcPr>
          <w:p w:rsidR="002E3719" w:rsidRDefault="00E660F1" w14:paraId="00000099" w14:textId="77777777">
            <w:pPr>
              <w:rPr>
                <w:b/>
                <w:color w:val="4F81BD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3879D943" wp14:editId="7777777">
                  <wp:extent cx="2503254" cy="1207638"/>
                  <wp:effectExtent l="88900" t="88900" r="88900" b="88900"/>
                  <wp:docPr id="1977954467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7954467" name="image8.pn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254" cy="1207638"/>
                          </a:xfrm>
                          <a:prstGeom prst="rect">
                            <a:avLst/>
                          </a:prstGeom>
                          <a:ln w="88900">
                            <a:solidFill>
                              <a:srgbClr val="FFFFFF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719" w14:paraId="7B320744" w14:textId="77777777">
        <w:trPr>
          <w:trHeight w:val="1754"/>
        </w:trPr>
        <w:tc>
          <w:tcPr>
            <w:tcW w:w="4674" w:type="dxa"/>
          </w:tcPr>
          <w:p w:rsidR="002E3719" w:rsidRDefault="002E3719" w14:paraId="0000009A" w14:textId="77777777">
            <w:pPr>
              <w:spacing w:after="200" w:line="276" w:lineRule="auto"/>
              <w:jc w:val="both"/>
            </w:pPr>
          </w:p>
          <w:p w:rsidR="002E3719" w:rsidRDefault="00E660F1" w14:paraId="0000009B" w14:textId="77777777">
            <w:pPr>
              <w:spacing w:after="200" w:line="276" w:lineRule="auto"/>
              <w:jc w:val="both"/>
            </w:pPr>
            <w:r>
              <w:t xml:space="preserve">2. Revise la lista de verificación de auditoría.  </w:t>
            </w:r>
          </w:p>
          <w:p w:rsidR="002E3719" w:rsidRDefault="00E660F1" w14:paraId="0000009C" w14:textId="77777777">
            <w:pPr>
              <w:rPr>
                <w:i/>
              </w:rPr>
            </w:pPr>
            <w:r>
              <w:rPr>
                <w:i/>
              </w:rPr>
              <w:t xml:space="preserve">Haga clic en el </w:t>
            </w:r>
            <w:r>
              <w:rPr>
                <w:b/>
                <w:i/>
              </w:rPr>
              <w:t>ID de auditoría</w:t>
            </w:r>
            <w:r>
              <w:rPr>
                <w:i/>
              </w:rPr>
              <w:t xml:space="preserve"> para acceder a la lista de verificación de auditoría generada.</w:t>
            </w:r>
          </w:p>
          <w:p w:rsidR="002E3719" w:rsidRDefault="00E660F1" w14:paraId="0000009D" w14:textId="77777777">
            <w:r>
              <w:rPr>
                <w:i/>
              </w:rPr>
              <w:t xml:space="preserve">  </w:t>
            </w:r>
          </w:p>
          <w:p w:rsidR="002E3719" w:rsidRDefault="002E3719" w14:paraId="0000009E" w14:textId="77777777"/>
          <w:p w:rsidR="002E3719" w:rsidRDefault="002E3719" w14:paraId="0000009F" w14:textId="77777777">
            <w:pPr>
              <w:rPr>
                <w:b/>
                <w:color w:val="4F81BD"/>
                <w:sz w:val="26"/>
                <w:szCs w:val="26"/>
              </w:rPr>
            </w:pPr>
          </w:p>
          <w:p w:rsidR="002E3719" w:rsidRDefault="002E3719" w14:paraId="000000A0" w14:textId="77777777">
            <w:pPr>
              <w:rPr>
                <w:i/>
              </w:rPr>
            </w:pPr>
          </w:p>
          <w:p w:rsidR="002E3719" w:rsidRDefault="002E3719" w14:paraId="000000A1" w14:textId="77777777">
            <w:pPr>
              <w:rPr>
                <w:i/>
              </w:rPr>
            </w:pPr>
          </w:p>
        </w:tc>
        <w:tc>
          <w:tcPr>
            <w:tcW w:w="5496" w:type="dxa"/>
          </w:tcPr>
          <w:p w:rsidR="002E3719" w:rsidRDefault="002E3719" w14:paraId="000000A2" w14:textId="77777777">
            <w:pPr>
              <w:rPr>
                <w:b/>
                <w:color w:val="4F81BD"/>
                <w:sz w:val="26"/>
                <w:szCs w:val="26"/>
              </w:rPr>
            </w:pPr>
          </w:p>
          <w:p w:rsidR="002E3719" w:rsidRDefault="00E660F1" w14:paraId="000000A3" w14:textId="77777777">
            <w:pPr>
              <w:rPr>
                <w:b/>
                <w:color w:val="4F81BD"/>
                <w:sz w:val="26"/>
                <w:szCs w:val="2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D21FC5C" wp14:editId="7777777">
                      <wp:extent cx="2726055" cy="1504950"/>
                      <wp:effectExtent l="0" t="0" r="0" b="0"/>
                      <wp:docPr id="1977954452" name="Group 19779544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26055" cy="1504950"/>
                                <a:chOff x="3839050" y="2901625"/>
                                <a:chExt cx="3013900" cy="1792750"/>
                              </a:xfrm>
                            </wpg:grpSpPr>
                            <wpg:grpSp>
                              <wpg:cNvPr id="1962888545" name="Group 1962888545"/>
                              <wpg:cNvGrpSpPr/>
                              <wpg:grpSpPr>
                                <a:xfrm>
                                  <a:off x="3982973" y="3027525"/>
                                  <a:ext cx="2726055" cy="1504950"/>
                                  <a:chOff x="0" y="0"/>
                                  <a:chExt cx="6858000" cy="2943225"/>
                                </a:xfrm>
                              </wpg:grpSpPr>
                              <wps:wsp>
                                <wps:cNvPr id="1891385127" name="Shape 3"/>
                                <wps:cNvSpPr/>
                                <wps:spPr>
                                  <a:xfrm>
                                    <a:off x="0" y="0"/>
                                    <a:ext cx="6858000" cy="2943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2E3719" w:rsidRDefault="002E3719" w14:paraId="593A9CE0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pic:pic xmlns:pic="http://schemas.openxmlformats.org/drawingml/2006/picture">
                                <pic:nvPicPr>
                                  <pic:cNvPr id="16" name="Shape 16"/>
                                  <pic:cNvPicPr/>
                                </pic:nvPicPr>
                                <pic:blipFill>
                                  <a:blip r:embed="rId33">
                                    <a:alphaModFix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858000" cy="29432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CECEC"/>
                                  </a:solidFill>
                                  <a:ln w="88900" cap="sq">
                                    <a:solidFill>
                                      <a:srgbClr val="FFFFFF"/>
                                    </a:solidFill>
                                    <a:prstDash val="solid"/>
                                    <a:miter lim="800000"/>
                                    <a:headEnd w="sm" len="sm"/>
                                    <a:tailEnd w="sm" len="sm"/>
                                  </a:ln>
                                  <a:effectLst>
                                    <a:outerShdw blurRad="55000" dist="18000" dir="5400000" algn="tl" rotWithShape="0">
                                      <a:srgbClr val="000000">
                                        <a:alpha val="40000"/>
                                      </a:srgbClr>
                                    </a:outerShdw>
                                  </a:effectLst>
                                </pic:spPr>
                              </pic:pic>
                              <wps:wsp>
                                <wps:cNvPr id="17" name="Shape 17"/>
                                <wps:cNvSpPr/>
                                <wps:spPr>
                                  <a:xfrm>
                                    <a:off x="297656" y="2258652"/>
                                    <a:ext cx="3738563" cy="238125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noFill/>
                                  <a:ln w="28575">
                                    <a:solidFill>
                                      <a:schemeClr val="accent2"/>
                                    </a:solidFill>
                                    <a:prstDash val="solid"/>
                                    <a:round/>
                                    <a:headEnd w="sm" len="sm"/>
                                    <a:tailEnd w="sm" len="sm"/>
                                  </a:ln>
                                </wps:spPr>
                                <wps:txbx>
                                  <w:txbxContent>
                                    <w:p w:rsidR="002E3719" w:rsidRDefault="002E3719" w14:paraId="42EF8E47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T="0" distB="0" distL="0" distR="0" wp14:anchorId="086634C7" wp14:editId="7777777">
                      <wp:extent cx="2726055" cy="1504950"/>
                      <wp:effectExtent l="0" t="0" r="0" b="0"/>
                      <wp:docPr id="1681317288" name="image27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81317288" name="image27.png"/>
                              <pic:cNvPicPr/>
                            </pic:nvPicPr>
                            <pic:blipFill>
                              <a:blip xmlns:r="http://schemas.openxmlformats.org/officeDocument/2006/relationships" r:embed="rId3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26055" cy="15049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:rsidR="002E3719" w:rsidRDefault="002E3719" w14:paraId="000000A4" w14:textId="77777777">
            <w:pPr>
              <w:rPr>
                <w:b/>
                <w:color w:val="4F81BD"/>
                <w:sz w:val="26"/>
                <w:szCs w:val="26"/>
              </w:rPr>
            </w:pPr>
          </w:p>
          <w:p w:rsidR="002E3719" w:rsidRDefault="002E3719" w14:paraId="000000A5" w14:textId="77777777">
            <w:pPr>
              <w:rPr>
                <w:b/>
                <w:color w:val="4F81BD"/>
                <w:sz w:val="26"/>
                <w:szCs w:val="26"/>
              </w:rPr>
            </w:pPr>
          </w:p>
        </w:tc>
      </w:tr>
      <w:tr w:rsidR="002E3719" w14:paraId="494DB4DD" w14:textId="77777777">
        <w:trPr>
          <w:trHeight w:val="1430"/>
        </w:trPr>
        <w:tc>
          <w:tcPr>
            <w:tcW w:w="4674" w:type="dxa"/>
          </w:tcPr>
          <w:p w:rsidR="002E3719" w:rsidRDefault="002E3719" w14:paraId="000000A6" w14:textId="77777777">
            <w:pPr>
              <w:spacing w:after="200" w:line="276" w:lineRule="auto"/>
            </w:pPr>
          </w:p>
          <w:p w:rsidR="002E3719" w:rsidRDefault="00E660F1" w14:paraId="000000A7" w14:textId="77777777">
            <w:pPr>
              <w:spacing w:after="200" w:line="276" w:lineRule="auto"/>
            </w:pPr>
            <w:r>
              <w:t>3. Cotización completa, acuerdo de servicio y plan de auditoría final</w:t>
            </w:r>
          </w:p>
          <w:p w:rsidR="002E3719" w:rsidRDefault="00E660F1" w14:paraId="000000A8" w14:textId="77777777">
            <w:pPr>
              <w:spacing w:after="200" w:line="276" w:lineRule="auto"/>
              <w:rPr>
                <w:i/>
              </w:rPr>
            </w:pPr>
            <w:r>
              <w:rPr>
                <w:i/>
              </w:rPr>
              <w:t xml:space="preserve">Rellene la </w:t>
            </w:r>
            <w:r>
              <w:rPr>
                <w:i/>
              </w:rPr>
              <w:t>sección "</w:t>
            </w:r>
            <w:r>
              <w:rPr>
                <w:b/>
                <w:i/>
              </w:rPr>
              <w:t>Cotización y acuerdo de servicio</w:t>
            </w:r>
            <w:r>
              <w:rPr>
                <w:i/>
              </w:rPr>
              <w:t>".</w:t>
            </w:r>
          </w:p>
          <w:p w:rsidR="002E3719" w:rsidRDefault="002E3719" w14:paraId="000000A9" w14:textId="77777777">
            <w:pPr>
              <w:rPr>
                <w:i/>
              </w:rPr>
            </w:pPr>
          </w:p>
        </w:tc>
        <w:tc>
          <w:tcPr>
            <w:tcW w:w="5496" w:type="dxa"/>
          </w:tcPr>
          <w:p w:rsidR="002E3719" w:rsidRDefault="00E660F1" w14:paraId="000000AA" w14:textId="77777777">
            <w:pPr>
              <w:rPr>
                <w:b/>
                <w:color w:val="4F81BD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01DBFE63" wp14:editId="7777777">
                  <wp:simplePos x="0" y="0"/>
                  <wp:positionH relativeFrom="column">
                    <wp:posOffset>67946</wp:posOffset>
                  </wp:positionH>
                  <wp:positionV relativeFrom="paragraph">
                    <wp:posOffset>116205</wp:posOffset>
                  </wp:positionV>
                  <wp:extent cx="2766695" cy="1457325"/>
                  <wp:effectExtent l="88900" t="88900" r="88900" b="88900"/>
                  <wp:wrapTopAndBottom/>
                  <wp:docPr id="1977954454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7954454" name="image17.pn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695" cy="1457325"/>
                          </a:xfrm>
                          <a:prstGeom prst="rect">
                            <a:avLst/>
                          </a:prstGeom>
                          <a:ln w="88900">
                            <a:solidFill>
                              <a:srgbClr val="FFFFFF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E3719" w14:paraId="4520512F" w14:textId="77777777">
        <w:trPr>
          <w:trHeight w:val="1430"/>
        </w:trPr>
        <w:tc>
          <w:tcPr>
            <w:tcW w:w="4674" w:type="dxa"/>
          </w:tcPr>
          <w:p w:rsidR="002E3719" w:rsidRDefault="00E660F1" w14:paraId="000000AB" w14:textId="77777777">
            <w:pPr>
              <w:spacing w:after="200" w:line="276" w:lineRule="auto"/>
              <w:rPr>
                <w:i/>
              </w:rPr>
            </w:pPr>
            <w:r>
              <w:t>4. Cargue cualquier Acuerdo de servicio disponible.</w:t>
            </w:r>
          </w:p>
          <w:p w:rsidR="002E3719" w:rsidRDefault="002E3719" w14:paraId="000000AC" w14:textId="77777777">
            <w:pPr>
              <w:spacing w:after="200" w:line="276" w:lineRule="auto"/>
            </w:pPr>
          </w:p>
          <w:p w:rsidR="002E3719" w:rsidRDefault="002E3719" w14:paraId="000000AD" w14:textId="77777777"/>
        </w:tc>
        <w:tc>
          <w:tcPr>
            <w:tcW w:w="5496" w:type="dxa"/>
          </w:tcPr>
          <w:p w:rsidR="002E3719" w:rsidRDefault="00E660F1" w14:paraId="000000AE" w14:textId="77777777"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3518EBDC" wp14:editId="7777777">
                  <wp:simplePos x="0" y="0"/>
                  <wp:positionH relativeFrom="column">
                    <wp:posOffset>71757</wp:posOffset>
                  </wp:positionH>
                  <wp:positionV relativeFrom="paragraph">
                    <wp:posOffset>109220</wp:posOffset>
                  </wp:positionV>
                  <wp:extent cx="2877483" cy="879475"/>
                  <wp:effectExtent l="88900" t="88900" r="88900" b="88900"/>
                  <wp:wrapTopAndBottom/>
                  <wp:docPr id="1977954463" name="image4.png" descr="Upload the service agreement if available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7954463" name="image4.png" descr="Upload the service agreement if available "/>
                          <pic:cNvPicPr/>
                        </pic:nvPicPr>
                        <pic:blipFill>
                          <a:blip r:embed="rId36"/>
                          <a:srcRect l="5833" t="43011" r="7501" b="14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483" cy="879475"/>
                          </a:xfrm>
                          <a:prstGeom prst="rect">
                            <a:avLst/>
                          </a:prstGeom>
                          <a:ln w="88900">
                            <a:solidFill>
                              <a:srgbClr val="FFFFFF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E3719" w:rsidRDefault="002E3719" w14:paraId="000000AF" w14:textId="77777777"/>
        </w:tc>
      </w:tr>
      <w:tr w:rsidR="002E3719" w14:paraId="03D75C2F" w14:textId="77777777">
        <w:trPr>
          <w:trHeight w:val="1754"/>
        </w:trPr>
        <w:tc>
          <w:tcPr>
            <w:tcW w:w="4674" w:type="dxa"/>
          </w:tcPr>
          <w:p w:rsidR="002E3719" w:rsidRDefault="00E660F1" w14:paraId="000000B0" w14:textId="77777777">
            <w:r>
              <w:t>4. Ingrese las fechas.</w:t>
            </w:r>
          </w:p>
          <w:p w:rsidR="002E3719" w:rsidRDefault="00E660F1" w14:paraId="000000B1" w14:textId="77777777">
            <w:pPr>
              <w:spacing w:after="200" w:line="276" w:lineRule="auto"/>
              <w:rPr>
                <w:i/>
              </w:rPr>
            </w:pPr>
            <w:r>
              <w:rPr>
                <w:i/>
              </w:rPr>
              <w:t xml:space="preserve">Ingrese la </w:t>
            </w:r>
            <w:r>
              <w:rPr>
                <w:b/>
                <w:i/>
              </w:rPr>
              <w:t>fecha de envío</w:t>
            </w:r>
            <w:r>
              <w:rPr>
                <w:i/>
              </w:rPr>
              <w:t xml:space="preserve">, </w:t>
            </w:r>
            <w:r>
              <w:rPr>
                <w:b/>
                <w:i/>
              </w:rPr>
              <w:t>la fecha de firma</w:t>
            </w:r>
            <w:r>
              <w:rPr>
                <w:i/>
              </w:rPr>
              <w:t xml:space="preserve">y </w:t>
            </w:r>
            <w:r>
              <w:rPr>
                <w:b/>
                <w:i/>
              </w:rPr>
              <w:t>la fecha de finalización</w:t>
            </w:r>
            <w:r>
              <w:rPr>
                <w:i/>
              </w:rPr>
              <w:t xml:space="preserve"> del Acuerdo de servicio.</w:t>
            </w:r>
          </w:p>
          <w:p w:rsidR="002E3719" w:rsidRDefault="002E3719" w14:paraId="000000B2" w14:textId="77777777"/>
          <w:p w:rsidR="002E3719" w:rsidRDefault="002E3719" w14:paraId="000000B3" w14:textId="77777777"/>
        </w:tc>
        <w:tc>
          <w:tcPr>
            <w:tcW w:w="5496" w:type="dxa"/>
          </w:tcPr>
          <w:p w:rsidR="002E3719" w:rsidRDefault="00E660F1" w14:paraId="000000B4" w14:textId="77777777">
            <w:pPr>
              <w:rPr>
                <w:b/>
                <w:color w:val="4F81BD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3C17738F" wp14:editId="7777777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154305</wp:posOffset>
                  </wp:positionV>
                  <wp:extent cx="2766543" cy="1726565"/>
                  <wp:effectExtent l="88900" t="88900" r="88900" b="88900"/>
                  <wp:wrapTopAndBottom/>
                  <wp:docPr id="1977954473" name="image14.png" descr="A screenshot of a computer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7954473" name="image14.png" descr="A screenshot of a computer&#10;&#10;Description automatically generated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543" cy="1726565"/>
                          </a:xfrm>
                          <a:prstGeom prst="rect">
                            <a:avLst/>
                          </a:prstGeom>
                          <a:ln w="88900">
                            <a:solidFill>
                              <a:srgbClr val="FFFFFF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E3719" w14:paraId="77F81DF5" w14:textId="77777777">
        <w:trPr>
          <w:trHeight w:val="1754"/>
        </w:trPr>
        <w:tc>
          <w:tcPr>
            <w:tcW w:w="4674" w:type="dxa"/>
          </w:tcPr>
          <w:p w:rsidR="002E3719" w:rsidRDefault="002E3719" w14:paraId="000000B5" w14:textId="77777777"/>
          <w:p w:rsidR="002E3719" w:rsidRDefault="00E660F1" w14:paraId="000000B6" w14:textId="77777777">
            <w:pPr>
              <w:rPr>
                <w:i/>
              </w:rPr>
            </w:pPr>
            <w:r>
              <w:t xml:space="preserve">5. </w:t>
            </w:r>
            <w:r>
              <w:rPr>
                <w:i/>
              </w:rPr>
              <w:t xml:space="preserve">Cargue </w:t>
            </w:r>
            <w:r>
              <w:rPr>
                <w:i/>
              </w:rPr>
              <w:t>cualquier información de cotización disponible.</w:t>
            </w:r>
          </w:p>
          <w:p w:rsidR="002E3719" w:rsidRDefault="002E3719" w14:paraId="000000B7" w14:textId="77777777"/>
          <w:p w:rsidR="002E3719" w:rsidRDefault="002E3719" w14:paraId="000000B8" w14:textId="77777777"/>
          <w:p w:rsidR="002E3719" w:rsidRDefault="002E3719" w14:paraId="000000B9" w14:textId="77777777"/>
          <w:p w:rsidR="002E3719" w:rsidRDefault="002E3719" w14:paraId="000000BA" w14:textId="77777777"/>
          <w:p w:rsidR="002E3719" w:rsidRDefault="002E3719" w14:paraId="000000BB" w14:textId="77777777"/>
          <w:p w:rsidR="002E3719" w:rsidRDefault="002E3719" w14:paraId="000000BC" w14:textId="77777777"/>
          <w:p w:rsidR="002E3719" w:rsidRDefault="002E3719" w14:paraId="000000BD" w14:textId="77777777"/>
          <w:p w:rsidR="002E3719" w:rsidRDefault="002E3719" w14:paraId="000000BE" w14:textId="77777777"/>
        </w:tc>
        <w:tc>
          <w:tcPr>
            <w:tcW w:w="5496" w:type="dxa"/>
          </w:tcPr>
          <w:p w:rsidR="002E3719" w:rsidRDefault="00E660F1" w14:paraId="000000BF" w14:textId="77777777">
            <w:r>
              <w:rPr>
                <w:noProof/>
              </w:rPr>
              <w:drawing>
                <wp:inline distT="0" distB="0" distL="0" distR="0" wp14:anchorId="36452384" wp14:editId="7777777">
                  <wp:extent cx="2826504" cy="1160181"/>
                  <wp:effectExtent l="88900" t="88900" r="88900" b="88900"/>
                  <wp:docPr id="1977954469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7954469" name="image9.png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504" cy="1160181"/>
                          </a:xfrm>
                          <a:prstGeom prst="rect">
                            <a:avLst/>
                          </a:prstGeom>
                          <a:ln w="88900">
                            <a:solidFill>
                              <a:srgbClr val="FFFFFF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719" w14:paraId="04A24AA0" w14:textId="77777777">
        <w:trPr>
          <w:trHeight w:val="1754"/>
        </w:trPr>
        <w:tc>
          <w:tcPr>
            <w:tcW w:w="4674" w:type="dxa"/>
          </w:tcPr>
          <w:p w:rsidR="002E3719" w:rsidRDefault="002E3719" w14:paraId="000000C0" w14:textId="77777777"/>
          <w:p w:rsidR="002E3719" w:rsidRDefault="00E660F1" w14:paraId="000000C1" w14:textId="77777777">
            <w:r>
              <w:t>6. Seleccione una moneda.</w:t>
            </w:r>
          </w:p>
          <w:p w:rsidR="002E3719" w:rsidRDefault="00E660F1" w14:paraId="000000C2" w14:textId="77777777">
            <w:pPr>
              <w:spacing w:after="200" w:line="276" w:lineRule="auto"/>
              <w:rPr>
                <w:i/>
              </w:rPr>
            </w:pPr>
            <w:r>
              <w:rPr>
                <w:i/>
              </w:rPr>
              <w:t>Seleccione una moneda e ingrese el costo estimado de la auditoría.</w:t>
            </w:r>
          </w:p>
          <w:p w:rsidR="002E3719" w:rsidRDefault="002E3719" w14:paraId="000000C3" w14:textId="77777777"/>
          <w:p w:rsidR="002E3719" w:rsidRDefault="002E3719" w14:paraId="000000C4" w14:textId="77777777"/>
        </w:tc>
        <w:tc>
          <w:tcPr>
            <w:tcW w:w="5496" w:type="dxa"/>
          </w:tcPr>
          <w:p w:rsidR="002E3719" w:rsidRDefault="00E660F1" w14:paraId="000000C5" w14:textId="77777777">
            <w:r>
              <w:rPr>
                <w:noProof/>
              </w:rPr>
              <w:drawing>
                <wp:inline distT="0" distB="0" distL="0" distR="0" wp14:anchorId="572DB0C4" wp14:editId="7777777">
                  <wp:extent cx="3110865" cy="754380"/>
                  <wp:effectExtent l="88900" t="88900" r="88900" b="88900"/>
                  <wp:docPr id="1977954470" name="image12.png" descr="A screenshot of a computer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7954470" name="image12.png" descr="A screenshot of a computer&#10;&#10;Description automatically generated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0865" cy="754380"/>
                          </a:xfrm>
                          <a:prstGeom prst="rect">
                            <a:avLst/>
                          </a:prstGeom>
                          <a:ln w="88900">
                            <a:solidFill>
                              <a:srgbClr val="FFFFFF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719" w14:paraId="61159119" w14:textId="77777777">
        <w:trPr>
          <w:trHeight w:val="1754"/>
        </w:trPr>
        <w:tc>
          <w:tcPr>
            <w:tcW w:w="4674" w:type="dxa"/>
          </w:tcPr>
          <w:p w:rsidR="002E3719" w:rsidRDefault="002E3719" w14:paraId="000000C6" w14:textId="77777777"/>
          <w:p w:rsidR="002E3719" w:rsidRDefault="00E660F1" w14:paraId="000000C7" w14:textId="77777777">
            <w:pPr>
              <w:rPr>
                <w:i/>
              </w:rPr>
            </w:pPr>
            <w:r>
              <w:t xml:space="preserve">7. </w:t>
            </w:r>
            <w:r>
              <w:rPr>
                <w:i/>
              </w:rPr>
              <w:t>Cargue el Plan de auditoría final en la sección designada.</w:t>
            </w:r>
          </w:p>
          <w:p w:rsidR="002E3719" w:rsidRDefault="002E3719" w14:paraId="000000C8" w14:textId="77777777"/>
          <w:p w:rsidR="002E3719" w:rsidRDefault="002E3719" w14:paraId="000000C9" w14:textId="77777777"/>
          <w:p w:rsidR="002E3719" w:rsidRDefault="002E3719" w14:paraId="000000CA" w14:textId="77777777"/>
          <w:p w:rsidR="002E3719" w:rsidRDefault="002E3719" w14:paraId="000000CB" w14:textId="77777777"/>
          <w:p w:rsidR="002E3719" w:rsidRDefault="002E3719" w14:paraId="000000CC" w14:textId="77777777"/>
          <w:p w:rsidR="002E3719" w:rsidRDefault="002E3719" w14:paraId="000000CD" w14:textId="77777777"/>
          <w:p w:rsidR="002E3719" w:rsidRDefault="002E3719" w14:paraId="000000CE" w14:textId="77777777"/>
          <w:p w:rsidR="002E3719" w:rsidRDefault="002E3719" w14:paraId="000000CF" w14:textId="77777777"/>
          <w:p w:rsidR="002E3719" w:rsidRDefault="002E3719" w14:paraId="000000D0" w14:textId="77777777"/>
          <w:p w:rsidR="002E3719" w:rsidRDefault="002E3719" w14:paraId="000000D1" w14:textId="77777777"/>
        </w:tc>
        <w:tc>
          <w:tcPr>
            <w:tcW w:w="5496" w:type="dxa"/>
          </w:tcPr>
          <w:p w:rsidR="002E3719" w:rsidRDefault="00E660F1" w14:paraId="000000D2" w14:textId="77777777"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17B998C5" wp14:editId="7777777">
                  <wp:simplePos x="0" y="0"/>
                  <wp:positionH relativeFrom="column">
                    <wp:posOffset>94617</wp:posOffset>
                  </wp:positionH>
                  <wp:positionV relativeFrom="paragraph">
                    <wp:posOffset>73025</wp:posOffset>
                  </wp:positionV>
                  <wp:extent cx="2983230" cy="1777678"/>
                  <wp:effectExtent l="0" t="0" r="0" b="0"/>
                  <wp:wrapTopAndBottom/>
                  <wp:docPr id="1977954468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7954468" name="image16.png"/>
                          <pic:cNvPicPr/>
                        </pic:nvPicPr>
                        <pic:blipFill>
                          <a:blip r:embed="rId40"/>
                          <a:srcRect l="4885" r="48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3230" cy="1777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E3719" w14:paraId="136C5609" w14:textId="77777777">
        <w:trPr>
          <w:trHeight w:val="1754"/>
        </w:trPr>
        <w:tc>
          <w:tcPr>
            <w:tcW w:w="4674" w:type="dxa"/>
          </w:tcPr>
          <w:p w:rsidR="002E3719" w:rsidRDefault="002E3719" w14:paraId="000000D3" w14:textId="77777777"/>
          <w:p w:rsidR="002E3719" w:rsidRDefault="00E660F1" w14:paraId="000000D4" w14:textId="77777777">
            <w:r>
              <w:t>6. Enviar.</w:t>
            </w:r>
          </w:p>
          <w:p w:rsidR="002E3719" w:rsidRDefault="00E660F1" w14:paraId="000000D5" w14:textId="77777777">
            <w:pPr>
              <w:rPr>
                <w:i/>
              </w:rPr>
            </w:pPr>
            <w:r>
              <w:rPr>
                <w:i/>
              </w:rPr>
              <w:t xml:space="preserve">Haga clic en </w:t>
            </w:r>
            <w:r>
              <w:rPr>
                <w:b/>
                <w:i/>
              </w:rPr>
              <w:t>"Enviar"</w:t>
            </w:r>
            <w:r>
              <w:t>.</w:t>
            </w:r>
          </w:p>
          <w:p w:rsidR="002E3719" w:rsidRDefault="002E3719" w14:paraId="000000D6" w14:textId="77777777"/>
          <w:p w:rsidR="002E3719" w:rsidRDefault="002E3719" w14:paraId="000000D7" w14:textId="77777777"/>
          <w:p w:rsidR="002E3719" w:rsidRDefault="002E3719" w14:paraId="000000D8" w14:textId="77777777"/>
          <w:p w:rsidR="002E3719" w:rsidRDefault="002E3719" w14:paraId="000000D9" w14:textId="77777777"/>
          <w:p w:rsidR="002E3719" w:rsidRDefault="002E3719" w14:paraId="000000DA" w14:textId="77777777"/>
          <w:p w:rsidR="002E3719" w:rsidRDefault="002E3719" w14:paraId="000000DB" w14:textId="77777777"/>
        </w:tc>
        <w:tc>
          <w:tcPr>
            <w:tcW w:w="5496" w:type="dxa"/>
          </w:tcPr>
          <w:p w:rsidR="002E3719" w:rsidRDefault="00E660F1" w14:paraId="000000DC" w14:textId="77777777">
            <w:r>
              <w:rPr>
                <w:noProof/>
              </w:rPr>
              <w:drawing>
                <wp:inline distT="0" distB="0" distL="0" distR="0" wp14:anchorId="1C2A5B22" wp14:editId="7777777">
                  <wp:extent cx="2690786" cy="1143269"/>
                  <wp:effectExtent l="88900" t="88900" r="88900" b="88900"/>
                  <wp:docPr id="1977954455" name="image1.png" descr="Click on Submi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7954455" name="image1.png" descr="Click on Submit"/>
                          <pic:cNvPicPr/>
                        </pic:nvPicPr>
                        <pic:blipFill>
                          <a:blip r:embed="rId41"/>
                          <a:srcRect b="314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786" cy="1143269"/>
                          </a:xfrm>
                          <a:prstGeom prst="rect">
                            <a:avLst/>
                          </a:prstGeom>
                          <a:ln w="88900">
                            <a:solidFill>
                              <a:srgbClr val="FFFFFF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719" w14:paraId="3E2D449A" w14:textId="77777777">
        <w:trPr>
          <w:trHeight w:val="1754"/>
        </w:trPr>
        <w:tc>
          <w:tcPr>
            <w:tcW w:w="4674" w:type="dxa"/>
          </w:tcPr>
          <w:p w:rsidR="002E3719" w:rsidRDefault="00E660F1" w14:paraId="000000DD" w14:textId="77777777">
            <w:pPr>
              <w:spacing w:after="200" w:line="276" w:lineRule="auto"/>
              <w:rPr>
                <w:i/>
              </w:rPr>
            </w:pPr>
            <w:r>
              <w:t xml:space="preserve">7. Agregue observaciones y finalice. </w:t>
            </w:r>
          </w:p>
          <w:p w:rsidR="002E3719" w:rsidRDefault="00E660F1" w14:paraId="000000DE" w14:textId="77777777">
            <w:pPr>
              <w:spacing w:after="200" w:line="276" w:lineRule="auto"/>
              <w:rPr>
                <w:i/>
              </w:rPr>
            </w:pPr>
            <w:r>
              <w:rPr>
                <w:i/>
              </w:rPr>
              <w:t xml:space="preserve">Agregue cualquier observación para el equipo de Fair Trade USA Comercio Justo Estados Unidos y haga clic en </w:t>
            </w:r>
            <w:r>
              <w:rPr>
                <w:b/>
                <w:i/>
              </w:rPr>
              <w:t>“Aceptar”.</w:t>
            </w:r>
          </w:p>
          <w:p w:rsidR="002E3719" w:rsidRDefault="002E3719" w14:paraId="000000DF" w14:textId="77777777"/>
          <w:p w:rsidR="002E3719" w:rsidRDefault="002E3719" w14:paraId="000000E0" w14:textId="77777777"/>
          <w:p w:rsidR="002E3719" w:rsidRDefault="002E3719" w14:paraId="000000E1" w14:textId="77777777"/>
          <w:p w:rsidR="002E3719" w:rsidRDefault="002E3719" w14:paraId="000000E2" w14:textId="77777777"/>
          <w:p w:rsidR="002E3719" w:rsidRDefault="002E3719" w14:paraId="000000E3" w14:textId="77777777"/>
          <w:p w:rsidR="002E3719" w:rsidRDefault="002E3719" w14:paraId="000000E4" w14:textId="77777777"/>
          <w:p w:rsidR="002E3719" w:rsidRDefault="002E3719" w14:paraId="000000E5" w14:textId="77777777"/>
          <w:p w:rsidR="002E3719" w:rsidRDefault="002E3719" w14:paraId="000000E6" w14:textId="77777777"/>
        </w:tc>
        <w:tc>
          <w:tcPr>
            <w:tcW w:w="5496" w:type="dxa"/>
          </w:tcPr>
          <w:p w:rsidR="002E3719" w:rsidRDefault="00E660F1" w14:paraId="000000E7" w14:textId="77777777">
            <w:r>
              <w:rPr>
                <w:noProof/>
              </w:rPr>
              <w:drawing>
                <wp:inline distT="0" distB="0" distL="0" distR="0" wp14:anchorId="62DB7E7F" wp14:editId="7777777">
                  <wp:extent cx="2737115" cy="1564721"/>
                  <wp:effectExtent l="88900" t="88900" r="88900" b="88900"/>
                  <wp:docPr id="1977954456" name="image6.png" descr="Add any remarks for the FTUSA team and click O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7954456" name="image6.png" descr="Add any remarks for the FTUSA team and click OK"/>
                          <pic:cNvPicPr/>
                        </pic:nvPicPr>
                        <pic:blipFill>
                          <a:blip r:embed="rId42"/>
                          <a:srcRect b="77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7115" cy="1564721"/>
                          </a:xfrm>
                          <a:prstGeom prst="rect">
                            <a:avLst/>
                          </a:prstGeom>
                          <a:ln w="88900">
                            <a:solidFill>
                              <a:srgbClr val="FFFFFF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719" w14:paraId="69AD9DA9" w14:textId="77777777">
        <w:trPr>
          <w:trHeight w:val="1754"/>
        </w:trPr>
        <w:tc>
          <w:tcPr>
            <w:tcW w:w="4674" w:type="dxa"/>
          </w:tcPr>
          <w:p w:rsidR="002E3719" w:rsidRDefault="00E660F1" w14:paraId="000000E8" w14:textId="77777777">
            <w:pPr>
              <w:rPr>
                <w:i/>
              </w:rPr>
            </w:pPr>
            <w:r>
              <w:rPr>
                <w:b/>
                <w:i/>
              </w:rPr>
              <w:t xml:space="preserve">Notas: </w:t>
            </w:r>
            <w:r>
              <w:rPr>
                <w:i/>
              </w:rPr>
              <w:t xml:space="preserve">Intervención del Administrador: Si el CH no actúa, los administradores del programa OEC pueden avanzar manualmente el </w:t>
            </w:r>
            <w:r>
              <w:rPr>
                <w:i/>
              </w:rPr>
              <w:t>formulario de Alcance y programación.</w:t>
            </w:r>
          </w:p>
          <w:p w:rsidR="002E3719" w:rsidRDefault="00E660F1" w14:paraId="000000E9" w14:textId="77777777">
            <w:r>
              <w:rPr>
                <w:i/>
              </w:rPr>
              <w:t>Campos opcionales: Completar la cotización y acuerdos de servicio no es obligatorio, pero notifica a FTUSA cuando se completan.</w:t>
            </w:r>
          </w:p>
          <w:p w:rsidR="002E3719" w:rsidRDefault="002E3719" w14:paraId="000000EA" w14:textId="77777777">
            <w:pPr>
              <w:rPr>
                <w:i/>
              </w:rPr>
            </w:pPr>
          </w:p>
        </w:tc>
        <w:tc>
          <w:tcPr>
            <w:tcW w:w="5496" w:type="dxa"/>
          </w:tcPr>
          <w:p w:rsidR="002E3719" w:rsidRDefault="002E3719" w14:paraId="000000EB" w14:textId="77777777"/>
        </w:tc>
      </w:tr>
    </w:tbl>
    <w:p w:rsidR="002E3719" w:rsidRDefault="002E3719" w14:paraId="000000EC" w14:textId="77777777">
      <w:pPr>
        <w:ind w:left="-720"/>
        <w:rPr>
          <w:rFonts w:ascii="Calibri" w:hAnsi="Calibri" w:eastAsia="Calibri" w:cs="Calibri"/>
          <w:b/>
          <w:color w:val="4F81BD"/>
          <w:sz w:val="26"/>
          <w:szCs w:val="26"/>
        </w:rPr>
      </w:pPr>
    </w:p>
    <w:p w:rsidR="002E3719" w:rsidRDefault="002E3719" w14:paraId="000000ED" w14:textId="77777777"/>
    <w:sectPr w:rsidR="002E3719">
      <w:pgSz w:w="12240" w:h="15840" w:orient="portrait"/>
      <w:pgMar w:top="1440" w:right="1800" w:bottom="1440" w:left="1800" w:header="0" w:footer="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nitials="" w:author="Jeremy Bunch Cajas" w:date="2024-11-21T11:52:00Z" w:id="1">
    <w:p w:rsidR="002E3719" w:rsidRDefault="00E660F1" w14:paraId="000000EE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hAnsi="Arial" w:eastAsia="Arial" w:cs="Arial"/>
          <w:color w:val="000000"/>
        </w:rPr>
      </w:pPr>
      <w:r>
        <w:rPr>
          <w:rFonts w:ascii="Arial" w:hAnsi="Arial" w:eastAsia="Arial" w:cs="Arial"/>
          <w:color w:val="000000"/>
        </w:rPr>
        <w:t>Updated screenshot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000000EE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000000EE" w16cid:durableId="000000EE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7D2117"/>
    <w:multiLevelType w:val="hybridMultilevel"/>
    <w:tmpl w:val="00000000"/>
    <w:lvl w:ilvl="0" w:tplc="5030BC4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 w:tplc="792E6C20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 w:tplc="625E3706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 w:tplc="47700A26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 w:tplc="BA3ABE52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 w:tplc="D49E2F04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 w:tplc="3AB800CC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 w:tplc="FA6470BA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 w:tplc="F45E3CB2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" w15:restartNumberingAfterBreak="0">
    <w:nsid w:val="46E3CD43"/>
    <w:multiLevelType w:val="hybridMultilevel"/>
    <w:tmpl w:val="00000000"/>
    <w:lvl w:ilvl="0" w:tplc="9F12004E">
      <w:start w:val="1"/>
      <w:numFmt w:val="bullet"/>
      <w:lvlText w:val="●"/>
      <w:lvlJc w:val="left"/>
      <w:pPr>
        <w:ind w:left="0" w:hanging="360"/>
      </w:pPr>
      <w:rPr>
        <w:rFonts w:ascii="Noto Sans Symbols" w:hAnsi="Noto Sans Symbols" w:eastAsia="Noto Sans Symbols" w:cs="Noto Sans Symbols"/>
      </w:rPr>
    </w:lvl>
    <w:lvl w:ilvl="1" w:tplc="277C1F72">
      <w:start w:val="1"/>
      <w:numFmt w:val="bullet"/>
      <w:lvlText w:val="o"/>
      <w:lvlJc w:val="left"/>
      <w:pPr>
        <w:ind w:left="720" w:hanging="360"/>
      </w:pPr>
      <w:rPr>
        <w:rFonts w:ascii="Courier New" w:hAnsi="Courier New" w:eastAsia="Courier New" w:cs="Courier New"/>
      </w:rPr>
    </w:lvl>
    <w:lvl w:ilvl="2" w:tplc="C20CFAEA">
      <w:start w:val="1"/>
      <w:numFmt w:val="bullet"/>
      <w:lvlText w:val="▪"/>
      <w:lvlJc w:val="left"/>
      <w:pPr>
        <w:ind w:left="1440" w:hanging="360"/>
      </w:pPr>
      <w:rPr>
        <w:rFonts w:ascii="Noto Sans Symbols" w:hAnsi="Noto Sans Symbols" w:eastAsia="Noto Sans Symbols" w:cs="Noto Sans Symbols"/>
      </w:rPr>
    </w:lvl>
    <w:lvl w:ilvl="3" w:tplc="A0126A4A">
      <w:start w:val="1"/>
      <w:numFmt w:val="bullet"/>
      <w:lvlText w:val="●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4" w:tplc="2CBC9AE0">
      <w:start w:val="1"/>
      <w:numFmt w:val="bullet"/>
      <w:lvlText w:val="o"/>
      <w:lvlJc w:val="left"/>
      <w:pPr>
        <w:ind w:left="2880" w:hanging="360"/>
      </w:pPr>
      <w:rPr>
        <w:rFonts w:ascii="Courier New" w:hAnsi="Courier New" w:eastAsia="Courier New" w:cs="Courier New"/>
      </w:rPr>
    </w:lvl>
    <w:lvl w:ilvl="5" w:tplc="2774E67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</w:rPr>
    </w:lvl>
    <w:lvl w:ilvl="6" w:tplc="B4E678AA">
      <w:start w:val="1"/>
      <w:numFmt w:val="bullet"/>
      <w:lvlText w:val="●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7" w:tplc="A780464E">
      <w:start w:val="1"/>
      <w:numFmt w:val="bullet"/>
      <w:lvlText w:val="o"/>
      <w:lvlJc w:val="left"/>
      <w:pPr>
        <w:ind w:left="5040" w:hanging="360"/>
      </w:pPr>
      <w:rPr>
        <w:rFonts w:ascii="Courier New" w:hAnsi="Courier New" w:eastAsia="Courier New" w:cs="Courier New"/>
      </w:rPr>
    </w:lvl>
    <w:lvl w:ilvl="8" w:tplc="9760BBEA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</w:rPr>
    </w:lvl>
  </w:abstractNum>
  <w:abstractNum w:abstractNumId="2" w15:restartNumberingAfterBreak="0">
    <w:nsid w:val="46E3CD44"/>
    <w:multiLevelType w:val="hybridMultilevel"/>
    <w:tmpl w:val="46E3CD44"/>
    <w:lvl w:ilvl="0" w:tplc="625A800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 w:tplc="DD9E7D18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 w:tplc="784C81E0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 w:tplc="EB1044B6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 w:tplc="837484B8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 w:tplc="04BE4A18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 w:tplc="DE04F87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 w:tplc="6672B68E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 w:tplc="F0A225AE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569733763">
    <w:abstractNumId w:val="1"/>
  </w:num>
  <w:num w:numId="2" w16cid:durableId="515534691">
    <w:abstractNumId w:val="0"/>
  </w:num>
  <w:num w:numId="3" w16cid:durableId="1066298574">
    <w:abstractNumId w:val="2"/>
  </w:num>
  <w:num w:numId="4" w16cid:durableId="4159808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20633010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12476653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3719"/>
    <w:rsid w:val="002E3719"/>
    <w:rsid w:val="00D13B38"/>
    <w:rsid w:val="00E660F1"/>
    <w:rsid w:val="72755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7A76B30"/>
  <w15:docId w15:val="{DFE4B9D4-DAB0-456F-BBE0-E46A78B701C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Cambria" w:hAnsi="Cambria" w:eastAsia="Cambria" w:cs="Cambria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</w:style>
  <w:style w:type="paragraph" w:styleId="Heading1">
    <w:name w:val="heading 1"/>
    <w:basedOn w:val="Normal0"/>
    <w:next w:val="Normal0"/>
    <w:pPr>
      <w:keepNext/>
      <w:keepLines/>
      <w:spacing w:before="480" w:after="0"/>
      <w:outlineLvl w:val="0"/>
    </w:pPr>
    <w:rPr>
      <w:rFonts w:ascii="Calibri" w:hAnsi="Calibri" w:eastAsia="Calibri" w:cs="Calibri"/>
      <w:b/>
      <w:color w:val="366091"/>
      <w:sz w:val="28"/>
      <w:szCs w:val="28"/>
    </w:rPr>
  </w:style>
  <w:style w:type="paragraph" w:styleId="Heading2">
    <w:name w:val="heading 2"/>
    <w:basedOn w:val="Normal0"/>
    <w:next w:val="Normal0"/>
    <w:pPr>
      <w:keepNext/>
      <w:keepLines/>
      <w:spacing w:before="200" w:after="0"/>
      <w:outlineLvl w:val="1"/>
    </w:pPr>
    <w:rPr>
      <w:rFonts w:ascii="Calibri" w:hAnsi="Calibri" w:eastAsia="Calibri" w:cs="Calibri"/>
      <w:b/>
      <w:color w:val="4F81BD"/>
      <w:sz w:val="26"/>
      <w:szCs w:val="26"/>
    </w:rPr>
  </w:style>
  <w:style w:type="paragraph" w:styleId="Heading3">
    <w:name w:val="heading 3"/>
    <w:basedOn w:val="Normal0"/>
    <w:next w:val="Normal0"/>
    <w:pPr>
      <w:keepNext/>
      <w:keepLines/>
      <w:spacing w:before="200" w:after="0"/>
      <w:outlineLvl w:val="2"/>
    </w:pPr>
    <w:rPr>
      <w:rFonts w:ascii="Calibri" w:hAnsi="Calibri" w:eastAsia="Calibri" w:cs="Calibri"/>
      <w:b/>
      <w:color w:val="4F81BD"/>
    </w:rPr>
  </w:style>
  <w:style w:type="paragraph" w:styleId="Heading4">
    <w:name w:val="heading 4"/>
    <w:basedOn w:val="Normal0"/>
    <w:next w:val="Normal0"/>
    <w:pPr>
      <w:keepNext/>
      <w:keepLines/>
      <w:spacing w:before="200" w:after="0"/>
      <w:outlineLvl w:val="3"/>
    </w:pPr>
    <w:rPr>
      <w:rFonts w:ascii="Calibri" w:hAnsi="Calibri" w:eastAsia="Calibri" w:cs="Calibri"/>
      <w:b/>
      <w:i/>
      <w:color w:val="4F81BD"/>
    </w:rPr>
  </w:style>
  <w:style w:type="paragraph" w:styleId="Heading5">
    <w:name w:val="heading 5"/>
    <w:basedOn w:val="Normal0"/>
    <w:next w:val="Normal0"/>
    <w:pPr>
      <w:keepNext/>
      <w:keepLines/>
      <w:spacing w:before="200" w:after="0"/>
      <w:outlineLvl w:val="4"/>
    </w:pPr>
    <w:rPr>
      <w:rFonts w:ascii="Calibri" w:hAnsi="Calibri" w:eastAsia="Calibri" w:cs="Calibri"/>
      <w:color w:val="243F61"/>
    </w:rPr>
  </w:style>
  <w:style w:type="paragraph" w:styleId="Heading6">
    <w:name w:val="heading 6"/>
    <w:basedOn w:val="Normal0"/>
    <w:next w:val="Normal0"/>
    <w:pPr>
      <w:keepNext/>
      <w:keepLines/>
      <w:spacing w:before="200" w:after="0"/>
      <w:outlineLvl w:val="5"/>
    </w:pPr>
    <w:rPr>
      <w:rFonts w:ascii="Calibri" w:hAnsi="Calibri" w:eastAsia="Calibri" w:cs="Calibri"/>
      <w:i/>
      <w:color w:val="243F61"/>
    </w:rPr>
  </w:style>
  <w:style w:type="paragraph" w:styleId="Heading7">
    <w:name w:val="heading 7"/>
    <w:basedOn w:val="Normal0"/>
    <w:next w:val="Normal0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hAnsiTheme="majorHAnsi" w:eastAsiaTheme="majorEastAsia" w:cstheme="majorBidi"/>
      <w:i/>
      <w:iCs/>
      <w:color w:val="404040" w:themeColor="text1" w:themeTint="BF"/>
    </w:rPr>
  </w:style>
  <w:style w:type="paragraph" w:styleId="Heading8">
    <w:name w:val="heading 8"/>
    <w:basedOn w:val="Normal0"/>
    <w:next w:val="Normal0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hAnsiTheme="majorHAnsi" w:eastAsiaTheme="majorEastAsia" w:cstheme="majorBidi"/>
      <w:color w:val="4F81BD" w:themeColor="accent1"/>
      <w:sz w:val="20"/>
      <w:szCs w:val="20"/>
    </w:rPr>
  </w:style>
  <w:style w:type="paragraph" w:styleId="Heading9">
    <w:name w:val="heading 9"/>
    <w:basedOn w:val="Normal0"/>
    <w:next w:val="Normal0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0"/>
    <w:next w:val="Normal0"/>
    <w:pPr>
      <w:pBdr>
        <w:bottom w:val="single" w:color="4F81BD" w:sz="8" w:space="4"/>
      </w:pBdr>
      <w:spacing w:after="300" w:line="240" w:lineRule="auto"/>
    </w:pPr>
    <w:rPr>
      <w:rFonts w:ascii="Calibri" w:hAnsi="Calibri" w:eastAsia="Calibri" w:cs="Calibri"/>
      <w:color w:val="17365D"/>
      <w:sz w:val="52"/>
      <w:szCs w:val="52"/>
    </w:rPr>
  </w:style>
  <w:style w:type="paragraph" w:styleId="Normal0" w:customStyle="1">
    <w:name w:val="Normal_0"/>
    <w:qFormat/>
    <w:rsid w:val="00FC693F"/>
  </w:style>
  <w:style w:type="paragraph" w:styleId="Heading10" w:customStyle="1">
    <w:name w:val="Heading 1_0"/>
    <w:basedOn w:val="Normal0"/>
    <w:next w:val="Normal0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0" w:customStyle="1">
    <w:name w:val="Heading 2_0"/>
    <w:basedOn w:val="Normal0"/>
    <w:next w:val="Normal0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0" w:customStyle="1">
    <w:name w:val="Heading 3_0"/>
    <w:basedOn w:val="Normal0"/>
    <w:next w:val="Normal0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0" w:customStyle="1">
    <w:name w:val="Heading 4_0"/>
    <w:basedOn w:val="Normal0"/>
    <w:next w:val="Normal0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Heading50" w:customStyle="1">
    <w:name w:val="Heading 5_0"/>
    <w:basedOn w:val="Normal0"/>
    <w:next w:val="Normal0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hAnsiTheme="majorHAnsi" w:eastAsiaTheme="majorEastAsia" w:cstheme="majorBidi"/>
      <w:color w:val="243F60" w:themeColor="accent1" w:themeShade="7F"/>
    </w:rPr>
  </w:style>
  <w:style w:type="paragraph" w:styleId="Heading60" w:customStyle="1">
    <w:name w:val="Heading 6_0"/>
    <w:basedOn w:val="Normal0"/>
    <w:next w:val="Normal0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hAnsiTheme="majorHAnsi" w:eastAsiaTheme="majorEastAsia" w:cstheme="majorBidi"/>
      <w:i/>
      <w:iCs/>
      <w:color w:val="243F60" w:themeColor="accent1" w:themeShade="7F"/>
    </w:rPr>
  </w:style>
  <w:style w:type="table" w:styleId="TableNormal0" w:customStyle="1">
    <w:name w:val="Table Normal_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0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0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styleId="Heading1Char" w:customStyle="1">
    <w:name w:val="Heading 1 Char"/>
    <w:basedOn w:val="DefaultParagraphFont"/>
    <w:link w:val="Heading10"/>
    <w:uiPriority w:val="9"/>
    <w:rsid w:val="00FC693F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1">
    <w:name w:val="Heading 2 Char"/>
    <w:basedOn w:val="DefaultParagraphFont"/>
    <w:link w:val="Heading20"/>
    <w:uiPriority w:val="9"/>
    <w:rsid w:val="00FC693F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1">
    <w:name w:val="Heading 3 Char"/>
    <w:basedOn w:val="DefaultParagraphFont"/>
    <w:link w:val="Heading30"/>
    <w:uiPriority w:val="9"/>
    <w:rsid w:val="00FC693F"/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Title0" w:customStyle="1">
    <w:name w:val="Title_0"/>
    <w:basedOn w:val="Normal0"/>
    <w:next w:val="Normal0"/>
    <w:link w:val="TitleChar"/>
    <w:uiPriority w:val="10"/>
    <w:qFormat/>
    <w:rsid w:val="00FC693F"/>
    <w:pPr>
      <w:pBdr>
        <w:bottom w:val="single" w:color="4F81BD" w:themeColor="accent1" w:sz="8" w:space="4"/>
      </w:pBdr>
      <w:spacing w:after="300" w:line="240" w:lineRule="auto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1">
    <w:name w:val="Title Char"/>
    <w:basedOn w:val="DefaultParagraphFont"/>
    <w:link w:val="Title0"/>
    <w:uiPriority w:val="10"/>
    <w:rsid w:val="00FC693F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0"/>
    <w:next w:val="Normal0"/>
    <w:uiPriority w:val="11"/>
    <w:qFormat/>
    <w:rsid w:val="00FC693F"/>
    <w:pPr>
      <w:numPr>
        <w:ilvl w:val="1"/>
      </w:numPr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1">
    <w:name w:val="Subtitle Char"/>
    <w:basedOn w:val="DefaultParagraphFont"/>
    <w:link w:val="Subtitle0"/>
    <w:uiPriority w:val="11"/>
    <w:rsid w:val="00FC693F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0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0"/>
    <w:link w:val="BodyTextChar"/>
    <w:uiPriority w:val="99"/>
    <w:unhideWhenUsed/>
    <w:rsid w:val="00AA1D8D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0"/>
    <w:link w:val="BodyText2Char"/>
    <w:uiPriority w:val="99"/>
    <w:unhideWhenUsed/>
    <w:rsid w:val="00AA1D8D"/>
    <w:pPr>
      <w:spacing w:after="120" w:line="480" w:lineRule="auto"/>
    </w:pPr>
  </w:style>
  <w:style w:type="character" w:styleId="BodyText2Char" w:customStyle="1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0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styleId="BodyText3Char" w:customStyle="1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0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0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0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0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0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0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0"/>
    <w:uiPriority w:val="99"/>
    <w:unhideWhenUsed/>
    <w:rsid w:val="00326F90"/>
    <w:pPr>
      <w:numPr>
        <w:numId w:val="4"/>
      </w:numPr>
      <w:contextualSpacing/>
    </w:pPr>
  </w:style>
  <w:style w:type="paragraph" w:styleId="ListNumber2">
    <w:name w:val="List Number 2"/>
    <w:basedOn w:val="Normal0"/>
    <w:uiPriority w:val="99"/>
    <w:unhideWhenUsed/>
    <w:rsid w:val="0029639D"/>
    <w:pPr>
      <w:numPr>
        <w:numId w:val="5"/>
      </w:numPr>
      <w:contextualSpacing/>
    </w:pPr>
  </w:style>
  <w:style w:type="paragraph" w:styleId="ListNumber3">
    <w:name w:val="List Number 3"/>
    <w:basedOn w:val="Normal0"/>
    <w:uiPriority w:val="99"/>
    <w:unhideWhenUsed/>
    <w:rsid w:val="0029639D"/>
    <w:pPr>
      <w:numPr>
        <w:numId w:val="6"/>
      </w:numPr>
      <w:contextualSpacing/>
    </w:pPr>
  </w:style>
  <w:style w:type="paragraph" w:styleId="ListContinue">
    <w:name w:val="List Continue"/>
    <w:basedOn w:val="Normal0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0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0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styleId="MacroTextChar" w:customStyle="1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0"/>
    <w:next w:val="Normal0"/>
    <w:link w:val="QuoteChar"/>
    <w:uiPriority w:val="29"/>
    <w:qFormat/>
    <w:rsid w:val="00FC693F"/>
    <w:rPr>
      <w:i/>
      <w:iCs/>
      <w:color w:val="000000" w:themeColor="text1"/>
    </w:rPr>
  </w:style>
  <w:style w:type="character" w:styleId="QuoteChar" w:customStyle="1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styleId="Heading4Char" w:customStyle="1">
    <w:name w:val="Heading 4 Char"/>
    <w:basedOn w:val="DefaultParagraphFont"/>
    <w:link w:val="Heading40"/>
    <w:uiPriority w:val="9"/>
    <w:semiHidden/>
    <w:rsid w:val="00FC693F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Heading5Char" w:customStyle="1">
    <w:name w:val="Heading 5 Char"/>
    <w:basedOn w:val="DefaultParagraphFont"/>
    <w:link w:val="Heading50"/>
    <w:uiPriority w:val="9"/>
    <w:semiHidden/>
    <w:rsid w:val="00FC693F"/>
    <w:rPr>
      <w:rFonts w:asciiTheme="majorHAnsi" w:hAnsiTheme="majorHAnsi" w:eastAsiaTheme="majorEastAsia" w:cstheme="majorBidi"/>
      <w:color w:val="243F60" w:themeColor="accent1" w:themeShade="7F"/>
    </w:rPr>
  </w:style>
  <w:style w:type="character" w:styleId="Heading6Char" w:customStyle="1">
    <w:name w:val="Heading 6 Char"/>
    <w:basedOn w:val="DefaultParagraphFont"/>
    <w:link w:val="Heading60"/>
    <w:uiPriority w:val="9"/>
    <w:semiHidden/>
    <w:rsid w:val="00FC693F"/>
    <w:rPr>
      <w:rFonts w:asciiTheme="majorHAnsi" w:hAnsiTheme="majorHAnsi" w:eastAsiaTheme="majorEastAsia" w:cstheme="majorBidi"/>
      <w:i/>
      <w:iCs/>
      <w:color w:val="243F60" w:themeColor="accent1" w:themeShade="7F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FC693F"/>
    <w:rPr>
      <w:rFonts w:asciiTheme="majorHAnsi" w:hAnsiTheme="majorHAnsi" w:eastAsiaTheme="majorEastAsia" w:cstheme="majorBidi"/>
      <w:i/>
      <w:iCs/>
      <w:color w:val="404040" w:themeColor="text1" w:themeTint="BF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FC693F"/>
    <w:rPr>
      <w:rFonts w:asciiTheme="majorHAnsi" w:hAnsiTheme="majorHAnsi" w:eastAsiaTheme="majorEastAsia" w:cstheme="majorBidi"/>
      <w:color w:val="4F81BD" w:themeColor="accent1"/>
      <w:sz w:val="20"/>
      <w:szCs w:val="20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FC693F"/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0"/>
    <w:next w:val="Normal0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0"/>
    <w:next w:val="Normal0"/>
    <w:link w:val="IntenseQuoteChar"/>
    <w:uiPriority w:val="30"/>
    <w:qFormat/>
    <w:rsid w:val="00FC693F"/>
    <w:pPr>
      <w:pBdr>
        <w:bottom w:val="single" w:color="4F81BD" w:themeColor="accent1" w:sz="4" w:space="4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0"/>
    <w:next w:val="Normal0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0"/>
    <w:uiPriority w:val="39"/>
    <w:rsid w:val="00FC693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LightShading">
    <w:name w:val="Light Shading"/>
    <w:basedOn w:val="TableNormal0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0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color="4F81BD" w:themeColor="accent1" w:sz="8" w:space="0"/>
        <w:bottom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0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color="C0504D" w:themeColor="accent2" w:sz="8" w:space="0"/>
        <w:bottom w:val="single" w:color="C0504D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0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color="9BBB59" w:themeColor="accent3" w:sz="8" w:space="0"/>
        <w:bottom w:val="single" w:color="9BBB59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0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color="8064A2" w:themeColor="accent4" w:sz="8" w:space="0"/>
        <w:bottom w:val="single" w:color="8064A2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0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color="4BACC6" w:themeColor="accent5" w:sz="8" w:space="0"/>
        <w:bottom w:val="single" w:color="4BACC6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0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color="F79646" w:themeColor="accent6" w:sz="8" w:space="0"/>
        <w:bottom w:val="single" w:color="F79646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0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LightList-Accent1">
    <w:name w:val="Light List Accent 1"/>
    <w:basedOn w:val="TableNormal0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</w:style>
  <w:style w:type="table" w:styleId="LightList-Accent2">
    <w:name w:val="Light List Accent 2"/>
    <w:basedOn w:val="TableNormal0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</w:style>
  <w:style w:type="table" w:styleId="LightList-Accent3">
    <w:name w:val="Light List Accent 3"/>
    <w:basedOn w:val="TableNormal0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</w:style>
  <w:style w:type="table" w:styleId="LightList-Accent4">
    <w:name w:val="Light List Accent 4"/>
    <w:basedOn w:val="TableNormal0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</w:style>
  <w:style w:type="table" w:styleId="LightList-Accent5">
    <w:name w:val="Light List Accent 5"/>
    <w:basedOn w:val="TableNormal0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</w:style>
  <w:style w:type="table" w:styleId="LightList-Accent6">
    <w:name w:val="Light List Accent 6"/>
    <w:basedOn w:val="TableNormal0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</w:style>
  <w:style w:type="table" w:styleId="LightGrid">
    <w:name w:val="Light Grid"/>
    <w:basedOn w:val="TableNormal0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</w:tcPr>
    </w:tblStylePr>
  </w:style>
  <w:style w:type="table" w:styleId="LightGrid-Accent1">
    <w:name w:val="Light Grid Accent 1"/>
    <w:basedOn w:val="TableNormal0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18" w:space="0"/>
          <w:right w:val="single" w:color="4F81BD" w:themeColor="accent1" w:sz="8" w:space="0"/>
          <w:insideH w:val="nil"/>
          <w:insideV w:val="single" w:color="4F81BD" w:themeColor="accen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H w:val="nil"/>
          <w:insideV w:val="single" w:color="4F81BD" w:themeColor="accen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color="4F81BD" w:themeColor="accent1" w:sz="8" w:space="0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color="4F81BD" w:themeColor="accent1" w:sz="8" w:space="0"/>
        </w:tcBorders>
      </w:tcPr>
    </w:tblStylePr>
  </w:style>
  <w:style w:type="table" w:styleId="LightGrid-Accent2">
    <w:name w:val="Light Grid Accent 2"/>
    <w:basedOn w:val="TableNormal0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18" w:space="0"/>
          <w:right w:val="single" w:color="C0504D" w:themeColor="accent2" w:sz="8" w:space="0"/>
          <w:insideH w:val="nil"/>
          <w:insideV w:val="single" w:color="C0504D" w:themeColor="accent2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H w:val="nil"/>
          <w:insideV w:val="single" w:color="C0504D" w:themeColor="accent2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color="C0504D" w:themeColor="accent2" w:sz="8" w:space="0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color="C0504D" w:themeColor="accent2" w:sz="8" w:space="0"/>
        </w:tcBorders>
      </w:tcPr>
    </w:tblStylePr>
  </w:style>
  <w:style w:type="table" w:styleId="LightGrid-Accent3">
    <w:name w:val="Light Grid Accent 3"/>
    <w:basedOn w:val="TableNormal0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18" w:space="0"/>
          <w:right w:val="single" w:color="9BBB59" w:themeColor="accent3" w:sz="8" w:space="0"/>
          <w:insideH w:val="nil"/>
          <w:insideV w:val="single" w:color="9BBB59" w:themeColor="accent3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H w:val="nil"/>
          <w:insideV w:val="single" w:color="9BBB59" w:themeColor="accent3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color="9BBB59" w:themeColor="accent3" w:sz="8" w:space="0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color="9BBB59" w:themeColor="accent3" w:sz="8" w:space="0"/>
        </w:tcBorders>
      </w:tcPr>
    </w:tblStylePr>
  </w:style>
  <w:style w:type="table" w:styleId="LightGrid-Accent4">
    <w:name w:val="Light Grid Accent 4"/>
    <w:basedOn w:val="TableNormal0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18" w:space="0"/>
          <w:right w:val="single" w:color="8064A2" w:themeColor="accent4" w:sz="8" w:space="0"/>
          <w:insideH w:val="nil"/>
          <w:insideV w:val="single" w:color="8064A2" w:themeColor="accent4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H w:val="nil"/>
          <w:insideV w:val="single" w:color="8064A2" w:themeColor="accent4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color="8064A2" w:themeColor="accent4" w:sz="8" w:space="0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color="8064A2" w:themeColor="accent4" w:sz="8" w:space="0"/>
        </w:tcBorders>
      </w:tcPr>
    </w:tblStylePr>
  </w:style>
  <w:style w:type="table" w:styleId="LightGrid-Accent5">
    <w:name w:val="Light Grid Accent 5"/>
    <w:basedOn w:val="TableNormal0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18" w:space="0"/>
          <w:right w:val="single" w:color="4BACC6" w:themeColor="accent5" w:sz="8" w:space="0"/>
          <w:insideH w:val="nil"/>
          <w:insideV w:val="single" w:color="4BACC6" w:themeColor="accent5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H w:val="nil"/>
          <w:insideV w:val="single" w:color="4BACC6" w:themeColor="accent5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color="4BACC6" w:themeColor="accent5" w:sz="8" w:space="0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color="4BACC6" w:themeColor="accent5" w:sz="8" w:space="0"/>
        </w:tcBorders>
      </w:tcPr>
    </w:tblStylePr>
  </w:style>
  <w:style w:type="table" w:styleId="LightGrid-Accent6">
    <w:name w:val="Light Grid Accent 6"/>
    <w:basedOn w:val="TableNormal0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18" w:space="0"/>
          <w:right w:val="single" w:color="F79646" w:themeColor="accent6" w:sz="8" w:space="0"/>
          <w:insideH w:val="nil"/>
          <w:insideV w:val="single" w:color="F79646" w:themeColor="accent6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H w:val="nil"/>
          <w:insideV w:val="single" w:color="F79646" w:themeColor="accent6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color="F79646" w:themeColor="accent6" w:sz="8" w:space="0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color="F79646" w:themeColor="accent6" w:sz="8" w:space="0"/>
        </w:tcBorders>
      </w:tcPr>
    </w:tblStylePr>
  </w:style>
  <w:style w:type="table" w:styleId="MediumShading1">
    <w:name w:val="Medium Shading 1"/>
    <w:basedOn w:val="TableNormal0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404040" w:themeColor="text1" w:themeTint="BF" w:sz="8" w:space="0"/>
          <w:left w:val="single" w:color="404040" w:themeColor="text1" w:themeTint="BF" w:sz="8" w:space="0"/>
          <w:bottom w:val="single" w:color="404040" w:themeColor="text1" w:themeTint="BF" w:sz="8" w:space="0"/>
          <w:right w:val="single" w:color="404040" w:themeColor="text1" w:themeTint="BF" w:sz="8" w:space="0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04040" w:themeColor="text1" w:themeTint="BF" w:sz="6" w:space="0"/>
          <w:left w:val="single" w:color="404040" w:themeColor="text1" w:themeTint="BF" w:sz="8" w:space="0"/>
          <w:bottom w:val="single" w:color="404040" w:themeColor="text1" w:themeTint="BF" w:sz="8" w:space="0"/>
          <w:right w:val="single" w:color="404040" w:themeColor="tex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0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7BA0CD" w:themeColor="accent1" w:themeTint="BF" w:sz="8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BA0CD" w:themeColor="accent1" w:themeTint="BF" w:sz="6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0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CF7B79" w:themeColor="accent2" w:themeTint="BF" w:sz="8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F7B79" w:themeColor="accent2" w:themeTint="BF" w:sz="6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0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B3CC82" w:themeColor="accent3" w:themeTint="BF" w:sz="8" w:space="0"/>
        <w:left w:val="single" w:color="B3CC82" w:themeColor="accent3" w:themeTint="BF" w:sz="8" w:space="0"/>
        <w:bottom w:val="single" w:color="B3CC82" w:themeColor="accent3" w:themeTint="BF" w:sz="8" w:space="0"/>
        <w:right w:val="single" w:color="B3CC82" w:themeColor="accent3" w:themeTint="BF" w:sz="8" w:space="0"/>
        <w:insideH w:val="single" w:color="B3CC82" w:themeColor="accent3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B3CC82" w:themeColor="accent3" w:themeTint="BF" w:sz="8" w:space="0"/>
          <w:left w:val="single" w:color="B3CC82" w:themeColor="accent3" w:themeTint="BF" w:sz="8" w:space="0"/>
          <w:bottom w:val="single" w:color="B3CC82" w:themeColor="accent3" w:themeTint="BF" w:sz="8" w:space="0"/>
          <w:right w:val="single" w:color="B3CC82" w:themeColor="accent3" w:themeTint="BF" w:sz="8" w:space="0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3CC82" w:themeColor="accent3" w:themeTint="BF" w:sz="6" w:space="0"/>
          <w:left w:val="single" w:color="B3CC82" w:themeColor="accent3" w:themeTint="BF" w:sz="8" w:space="0"/>
          <w:bottom w:val="single" w:color="B3CC82" w:themeColor="accent3" w:themeTint="BF" w:sz="8" w:space="0"/>
          <w:right w:val="single" w:color="B3CC82" w:themeColor="accent3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0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9F8AB9" w:themeColor="accent4" w:themeTint="BF" w:sz="8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themeColor="accent4" w:themeTint="BF" w:sz="6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0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78C0D4" w:themeColor="accent5" w:themeTint="BF" w:sz="8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0D4" w:themeColor="accent5" w:themeTint="BF" w:sz="6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0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F9B074" w:themeColor="accent6" w:themeTint="BF" w:sz="8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9B074" w:themeColor="accent6" w:themeTint="BF" w:sz="6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0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0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0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0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0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0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0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0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0000" w:themeColor="text1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0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4F81BD" w:themeColor="accent1" w:sz="8" w:space="0"/>
        <w:bottom w:val="single" w:color="4F81BD" w:themeColor="accen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F81BD" w:themeColor="accent1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0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C0504D" w:themeColor="accent2" w:sz="8" w:space="0"/>
        <w:bottom w:val="single" w:color="C0504D" w:themeColor="accent2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C0504D" w:themeColor="accent2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0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9BBB59" w:themeColor="accent3" w:sz="8" w:space="0"/>
        <w:bottom w:val="single" w:color="9BBB59" w:themeColor="accent3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9BBB59" w:themeColor="accent3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0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8064A2" w:themeColor="accent4" w:sz="8" w:space="0"/>
        <w:bottom w:val="single" w:color="8064A2" w:themeColor="accent4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8064A2" w:themeColor="accent4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0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4BACC6" w:themeColor="accent5" w:sz="8" w:space="0"/>
        <w:bottom w:val="single" w:color="4BACC6" w:themeColor="accent5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BACC6" w:themeColor="accent5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0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F79646" w:themeColor="accent6" w:sz="8" w:space="0"/>
        <w:bottom w:val="single" w:color="F79646" w:themeColor="accent6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F79646" w:themeColor="accent6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0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0000" w:themeColor="tex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000000" w:themeColor="tex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themeColor="tex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0000" w:themeColor="tex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0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F81BD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F81BD" w:themeColor="accen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F81BD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F81BD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0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C0504D" w:themeColor="accent2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C0504D" w:themeColor="accent2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C0504D" w:themeColor="accent2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0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9BBB59" w:themeColor="accent3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9BBB59" w:themeColor="accent3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9BBB59" w:themeColor="accent3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0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8064A2" w:themeColor="accent4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8064A2" w:themeColor="accent4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8064A2" w:themeColor="accent4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0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BACC6" w:themeColor="accent5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BACC6" w:themeColor="accent5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BACC6" w:themeColor="accent5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0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F79646" w:themeColor="accent6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F79646" w:themeColor="accent6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F79646" w:themeColor="accent6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0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  <w:insideV w:val="single" w:color="404040" w:themeColor="text1" w:themeTint="BF" w:sz="8" w:space="0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404040" w:themeColor="tex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0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  <w:insideV w:val="single" w:color="7BA0CD" w:themeColor="accent1" w:themeTint="BF" w:sz="8" w:space="0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BA0CD" w:themeColor="accen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0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  <w:insideV w:val="single" w:color="CF7B79" w:themeColor="accent2" w:themeTint="BF" w:sz="8" w:space="0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CF7B79" w:themeColor="accent2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0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B3CC82" w:themeColor="accent3" w:themeTint="BF" w:sz="8" w:space="0"/>
        <w:left w:val="single" w:color="B3CC82" w:themeColor="accent3" w:themeTint="BF" w:sz="8" w:space="0"/>
        <w:bottom w:val="single" w:color="B3CC82" w:themeColor="accent3" w:themeTint="BF" w:sz="8" w:space="0"/>
        <w:right w:val="single" w:color="B3CC82" w:themeColor="accent3" w:themeTint="BF" w:sz="8" w:space="0"/>
        <w:insideH w:val="single" w:color="B3CC82" w:themeColor="accent3" w:themeTint="BF" w:sz="8" w:space="0"/>
        <w:insideV w:val="single" w:color="B3CC82" w:themeColor="accent3" w:themeTint="BF" w:sz="8" w:space="0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3CC82" w:themeColor="accent3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0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  <w:insideV w:val="single" w:color="9F8AB9" w:themeColor="accent4" w:themeTint="BF" w:sz="8" w:space="0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F8AB9" w:themeColor="accent4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0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  <w:insideV w:val="single" w:color="78C0D4" w:themeColor="accent5" w:themeTint="BF" w:sz="8" w:space="0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8C0D4" w:themeColor="accent5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0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  <w:insideV w:val="single" w:color="F9B074" w:themeColor="accent6" w:themeTint="BF" w:sz="8" w:space="0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9B074" w:themeColor="accent6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0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color="000000" w:themeColor="text1" w:sz="6" w:space="0"/>
          <w:insideV w:val="single" w:color="000000" w:themeColor="text1" w:sz="6" w:space="0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0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color="4F81BD" w:themeColor="accent1" w:sz="6" w:space="0"/>
          <w:insideV w:val="single" w:color="4F81BD" w:themeColor="accent1" w:sz="6" w:space="0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0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color="C0504D" w:themeColor="accent2" w:sz="6" w:space="0"/>
          <w:insideV w:val="single" w:color="C0504D" w:themeColor="accent2" w:sz="6" w:space="0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0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color="9BBB59" w:themeColor="accent3" w:sz="6" w:space="0"/>
          <w:insideV w:val="single" w:color="9BBB59" w:themeColor="accent3" w:sz="6" w:space="0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0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color="8064A2" w:themeColor="accent4" w:sz="6" w:space="0"/>
          <w:insideV w:val="single" w:color="8064A2" w:themeColor="accent4" w:sz="6" w:space="0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0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color="4BACC6" w:themeColor="accent5" w:sz="6" w:space="0"/>
          <w:insideV w:val="single" w:color="4BACC6" w:themeColor="accent5" w:sz="6" w:space="0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0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color="F79646" w:themeColor="accent6" w:sz="6" w:space="0"/>
          <w:insideV w:val="single" w:color="F79646" w:themeColor="accent6" w:sz="6" w:space="0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0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0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0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0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0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0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0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0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0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0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0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0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0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0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0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C0504D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000000" w:themeColor="text1" w:themeShade="99" w:sz="4" w:space="0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0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C0504D" w:themeColor="accent2" w:sz="2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2C4C74" w:themeColor="accent1" w:themeShade="99" w:sz="4" w:space="0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0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C0504D" w:themeColor="accent2" w:sz="24" w:space="0"/>
        <w:left w:val="single" w:color="C0504D" w:themeColor="accent2" w:sz="4" w:space="0"/>
        <w:bottom w:val="single" w:color="C0504D" w:themeColor="accent2" w:sz="4" w:space="0"/>
        <w:right w:val="single" w:color="C0504D" w:themeColor="accent2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772C2A" w:themeColor="accent2" w:themeShade="99" w:sz="4" w:space="0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0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8064A2" w:themeColor="accent4" w:sz="24" w:space="0"/>
        <w:left w:val="single" w:color="9BBB59" w:themeColor="accent3" w:sz="4" w:space="0"/>
        <w:bottom w:val="single" w:color="9BBB59" w:themeColor="accent3" w:sz="4" w:space="0"/>
        <w:right w:val="single" w:color="9BBB59" w:themeColor="accent3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5E7530" w:themeColor="accent3" w:themeShade="99" w:sz="4" w:space="0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0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9BBB59" w:themeColor="accent3" w:sz="24" w:space="0"/>
        <w:left w:val="single" w:color="8064A2" w:themeColor="accent4" w:sz="4" w:space="0"/>
        <w:bottom w:val="single" w:color="8064A2" w:themeColor="accent4" w:sz="4" w:space="0"/>
        <w:right w:val="single" w:color="8064A2" w:themeColor="accent4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4C3B62" w:themeColor="accent4" w:themeShade="99" w:sz="4" w:space="0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0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F79646" w:themeColor="accent6" w:sz="2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276A7C" w:themeColor="accent5" w:themeShade="99" w:sz="4" w:space="0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0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4BACC6" w:themeColor="accent5" w:sz="2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B65608" w:themeColor="accent6" w:themeShade="99" w:sz="4" w:space="0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0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0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0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0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0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0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0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0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0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0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0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0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0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0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CommentText">
    <w:name w:val="annotation text"/>
    <w:basedOn w:val="Normal0"/>
    <w:link w:val="CommentTextChar"/>
    <w:uiPriority w:val="99"/>
    <w:unhideWhenUsed/>
    <w:rsid w:val="00021AE0"/>
    <w:pPr>
      <w:spacing w:after="160" w:line="240" w:lineRule="auto"/>
    </w:pPr>
    <w:rPr>
      <w:rFonts w:ascii="Arial" w:hAnsi="Arial" w:eastAsiaTheme="minorHAnsi"/>
      <w:kern w:val="2"/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021AE0"/>
    <w:rPr>
      <w:rFonts w:ascii="Arial" w:hAnsi="Arial" w:eastAsiaTheme="minorHAnsi"/>
      <w:kern w:val="2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021AE0"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21AE0"/>
    <w:rPr>
      <w:color w:val="0000FF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771C"/>
    <w:pPr>
      <w:spacing w:after="200"/>
    </w:pPr>
    <w:rPr>
      <w:rFonts w:asciiTheme="minorHAnsi" w:hAnsiTheme="minorHAnsi" w:eastAsiaTheme="minorEastAsia"/>
      <w:b/>
      <w:bCs/>
      <w:kern w:val="0"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B8771C"/>
    <w:rPr>
      <w:rFonts w:ascii="Arial" w:hAnsi="Arial" w:eastAsiaTheme="minorHAnsi"/>
      <w:b/>
      <w:bCs/>
      <w:kern w:val="2"/>
      <w:sz w:val="20"/>
      <w:szCs w:val="20"/>
    </w:rPr>
  </w:style>
  <w:style w:type="paragraph" w:styleId="Subtitle0" w:customStyle="1">
    <w:name w:val="Subtitle_0"/>
    <w:basedOn w:val="Normal0"/>
    <w:next w:val="Normal0"/>
    <w:link w:val="SubtitleChar"/>
    <w:rPr>
      <w:rFonts w:ascii="Calibri" w:hAnsi="Calibri" w:eastAsia="Calibri" w:cs="Calibri"/>
      <w:i/>
      <w:color w:val="4F81BD"/>
      <w:sz w:val="24"/>
      <w:szCs w:val="24"/>
    </w:rPr>
  </w:style>
  <w:style w:type="table" w:styleId="Table1" w:customStyle="1">
    <w:name w:val="Table1"/>
    <w:basedOn w:val="TableNormal0"/>
    <w:pPr>
      <w:spacing w:after="0" w:line="240" w:lineRule="auto"/>
    </w:pPr>
    <w:rPr>
      <w:rFonts w:ascii="Calibri" w:hAnsi="Calibri" w:eastAsia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</w:style>
  <w:style w:type="table" w:styleId="Table2" w:customStyle="1">
    <w:name w:val="Table2"/>
    <w:basedOn w:val="TableNormal0"/>
    <w:pPr>
      <w:spacing w:after="0" w:line="240" w:lineRule="auto"/>
    </w:pPr>
    <w:rPr>
      <w:rFonts w:ascii="Calibri" w:hAnsi="Calibri" w:eastAsia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</w:style>
  <w:style w:type="table" w:styleId="Table3" w:customStyle="1">
    <w:name w:val="Table3"/>
    <w:basedOn w:val="TableNormal0"/>
    <w:pPr>
      <w:spacing w:after="0" w:line="240" w:lineRule="auto"/>
    </w:pPr>
    <w:rPr>
      <w:rFonts w:ascii="Calibri" w:hAnsi="Calibri" w:eastAsia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</w:style>
  <w:style w:type="table" w:styleId="Table4" w:customStyle="1">
    <w:name w:val="Table4"/>
    <w:basedOn w:val="TableNormal0"/>
    <w:pPr>
      <w:spacing w:after="0" w:line="240" w:lineRule="auto"/>
    </w:pPr>
    <w:rPr>
      <w:rFonts w:ascii="Calibri" w:hAnsi="Calibri" w:eastAsia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</w:style>
  <w:style w:type="table" w:styleId="Table5" w:customStyle="1">
    <w:name w:val="Table5"/>
    <w:basedOn w:val="TableNormal0"/>
    <w:pPr>
      <w:spacing w:after="0" w:line="240" w:lineRule="auto"/>
    </w:pPr>
    <w:rPr>
      <w:rFonts w:ascii="Calibri" w:hAnsi="Calibri" w:eastAsia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</w:style>
  <w:style w:type="table" w:styleId="Table6" w:customStyle="1">
    <w:name w:val="Table6"/>
    <w:basedOn w:val="TableNormal0"/>
    <w:pPr>
      <w:spacing w:after="0" w:line="240" w:lineRule="auto"/>
    </w:pPr>
    <w:rPr>
      <w:rFonts w:ascii="Calibri" w:hAnsi="Calibri" w:eastAsia="Calibri" w:cs="Calibri"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microsoft.com/office/2016/09/relationships/commentsIds" Target="commentsIds.xml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microsoft.com/office/2011/relationships/commentsExtended" Target="commentsExtended.xml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hyperlink" Target="https://get.fairtrade.help/hc/en-us/articles/24921930645783-How-to-Conduct-an-Audit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4.png"/><Relationship Id="rId19" Type="http://schemas.openxmlformats.org/officeDocument/2006/relationships/comments" Target="comments.xml"/><Relationship Id="rId31" Type="http://schemas.openxmlformats.org/officeDocument/2006/relationships/image" Target="media/image22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H89RXTAzitU4YHJcaXjVPlepSQ==">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python-docx</dc:creator>
  <lastModifiedBy>Jeremy Bunch Cajas</lastModifiedBy>
  <revision>1</revision>
  <dcterms:created xsi:type="dcterms:W3CDTF">2024-12-20T19:38:00.0000000Z</dcterms:created>
  <dcterms:modified xsi:type="dcterms:W3CDTF">2024-12-20T19:44:20.6386290Z</dcterms:modified>
</coreProperties>
</file>